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DD94C" w14:textId="39F88637" w:rsidR="00F538D1" w:rsidRPr="00A65680" w:rsidRDefault="002A65A6" w:rsidP="00CB200F">
      <w:pPr>
        <w:tabs>
          <w:tab w:val="left" w:pos="993"/>
        </w:tabs>
        <w:ind w:left="426" w:right="781"/>
        <w:jc w:val="center"/>
        <w:rPr>
          <w:b/>
          <w:color w:val="000000" w:themeColor="text1"/>
          <w:sz w:val="20"/>
          <w:szCs w:val="20"/>
        </w:rPr>
      </w:pPr>
      <w:r w:rsidRPr="00A65680">
        <w:rPr>
          <w:b/>
          <w:color w:val="000000" w:themeColor="text1"/>
          <w:sz w:val="20"/>
          <w:szCs w:val="20"/>
        </w:rPr>
        <w:t xml:space="preserve">ANEXO </w:t>
      </w:r>
      <w:r w:rsidR="00801962" w:rsidRPr="00A65680">
        <w:rPr>
          <w:b/>
          <w:color w:val="000000" w:themeColor="text1"/>
          <w:sz w:val="20"/>
          <w:szCs w:val="20"/>
        </w:rPr>
        <w:t xml:space="preserve">N° </w:t>
      </w:r>
      <w:r w:rsidRPr="00A65680">
        <w:rPr>
          <w:b/>
          <w:color w:val="000000" w:themeColor="text1"/>
          <w:sz w:val="20"/>
          <w:szCs w:val="20"/>
        </w:rPr>
        <w:t>2</w:t>
      </w:r>
    </w:p>
    <w:p w14:paraId="04C6263C" w14:textId="77777777" w:rsidR="00F538D1" w:rsidRPr="00A65680" w:rsidRDefault="00F538D1" w:rsidP="00E87EC6">
      <w:pPr>
        <w:tabs>
          <w:tab w:val="left" w:pos="993"/>
          <w:tab w:val="left" w:pos="8112"/>
        </w:tabs>
        <w:ind w:left="426" w:right="781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40B5754F" w14:textId="77777777" w:rsidR="00844FD8" w:rsidRPr="00A65680" w:rsidRDefault="00844FD8" w:rsidP="00E87EC6">
      <w:pPr>
        <w:tabs>
          <w:tab w:val="left" w:pos="993"/>
          <w:tab w:val="left" w:pos="8112"/>
        </w:tabs>
        <w:ind w:left="426" w:right="781"/>
        <w:contextualSpacing/>
        <w:jc w:val="center"/>
        <w:rPr>
          <w:b/>
          <w:color w:val="000000" w:themeColor="text1"/>
          <w:sz w:val="20"/>
          <w:szCs w:val="20"/>
          <w:u w:val="single"/>
        </w:rPr>
      </w:pPr>
      <w:r w:rsidRPr="00A65680">
        <w:rPr>
          <w:b/>
          <w:color w:val="000000" w:themeColor="text1"/>
          <w:sz w:val="20"/>
          <w:szCs w:val="20"/>
          <w:u w:val="single"/>
        </w:rPr>
        <w:t>CONSTANCIA</w:t>
      </w:r>
    </w:p>
    <w:p w14:paraId="0C62234E" w14:textId="77777777" w:rsidR="00844FD8" w:rsidRPr="00A65680" w:rsidRDefault="00844FD8" w:rsidP="00E87EC6">
      <w:pPr>
        <w:tabs>
          <w:tab w:val="left" w:pos="993"/>
          <w:tab w:val="left" w:pos="8112"/>
        </w:tabs>
        <w:ind w:left="426" w:right="781"/>
        <w:contextualSpacing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2BF12561" w14:textId="77777777" w:rsidR="00844FD8" w:rsidRPr="00A65680" w:rsidRDefault="00844FD8" w:rsidP="00E87EC6">
      <w:pPr>
        <w:tabs>
          <w:tab w:val="left" w:pos="993"/>
        </w:tabs>
        <w:ind w:left="426" w:right="781"/>
        <w:contextualSpacing/>
        <w:jc w:val="both"/>
        <w:rPr>
          <w:color w:val="000000" w:themeColor="text1"/>
          <w:sz w:val="20"/>
          <w:szCs w:val="20"/>
        </w:rPr>
      </w:pPr>
    </w:p>
    <w:p w14:paraId="5D33BCFF" w14:textId="77777777" w:rsidR="00844FD8" w:rsidRPr="00A65680" w:rsidRDefault="00844FD8" w:rsidP="00E87EC6">
      <w:pPr>
        <w:tabs>
          <w:tab w:val="left" w:pos="993"/>
        </w:tabs>
        <w:ind w:left="426" w:right="781"/>
        <w:contextualSpacing/>
        <w:jc w:val="both"/>
        <w:rPr>
          <w:color w:val="000000" w:themeColor="text1"/>
          <w:sz w:val="20"/>
          <w:szCs w:val="20"/>
        </w:rPr>
      </w:pPr>
      <w:r w:rsidRPr="00A65680">
        <w:rPr>
          <w:color w:val="000000" w:themeColor="text1"/>
          <w:sz w:val="20"/>
          <w:szCs w:val="20"/>
        </w:rPr>
        <w:t xml:space="preserve">La extensión de beca para redacción de tesis doctoral es un beneficio complementario de la beca de Doctorado Nacional, regulada por el Decreto Supremo </w:t>
      </w:r>
      <w:r w:rsidR="0060229D" w:rsidRPr="00A65680">
        <w:rPr>
          <w:color w:val="000000" w:themeColor="text1"/>
          <w:sz w:val="20"/>
          <w:szCs w:val="20"/>
        </w:rPr>
        <w:t xml:space="preserve">N° </w:t>
      </w:r>
      <w:r w:rsidRPr="00A65680">
        <w:rPr>
          <w:color w:val="000000" w:themeColor="text1"/>
          <w:sz w:val="20"/>
          <w:szCs w:val="20"/>
        </w:rPr>
        <w:t>335/2010</w:t>
      </w:r>
      <w:r w:rsidR="001336EF" w:rsidRPr="00A65680">
        <w:rPr>
          <w:color w:val="000000" w:themeColor="text1"/>
          <w:sz w:val="20"/>
          <w:szCs w:val="20"/>
        </w:rPr>
        <w:t>,</w:t>
      </w:r>
      <w:r w:rsidR="0060229D" w:rsidRPr="00A65680">
        <w:rPr>
          <w:color w:val="000000" w:themeColor="text1"/>
          <w:sz w:val="20"/>
          <w:szCs w:val="20"/>
        </w:rPr>
        <w:t xml:space="preserve"> </w:t>
      </w:r>
      <w:r w:rsidR="001336EF" w:rsidRPr="00A65680">
        <w:rPr>
          <w:color w:val="000000" w:themeColor="text1"/>
          <w:sz w:val="20"/>
          <w:szCs w:val="20"/>
        </w:rPr>
        <w:t xml:space="preserve">y sus modificaciones, </w:t>
      </w:r>
      <w:r w:rsidR="0060229D" w:rsidRPr="00A65680">
        <w:rPr>
          <w:color w:val="000000" w:themeColor="text1"/>
          <w:sz w:val="20"/>
          <w:szCs w:val="20"/>
        </w:rPr>
        <w:t>del Ministerio de Educación</w:t>
      </w:r>
      <w:r w:rsidRPr="00A65680">
        <w:rPr>
          <w:color w:val="000000" w:themeColor="text1"/>
          <w:sz w:val="20"/>
          <w:szCs w:val="20"/>
        </w:rPr>
        <w:t>.</w:t>
      </w:r>
    </w:p>
    <w:p w14:paraId="24E67CC6" w14:textId="77777777" w:rsidR="00844FD8" w:rsidRPr="00A65680" w:rsidRDefault="00844FD8" w:rsidP="00E87EC6">
      <w:pPr>
        <w:tabs>
          <w:tab w:val="left" w:pos="993"/>
        </w:tabs>
        <w:ind w:left="426" w:right="781"/>
        <w:contextualSpacing/>
        <w:jc w:val="both"/>
        <w:rPr>
          <w:color w:val="000000" w:themeColor="text1"/>
          <w:sz w:val="20"/>
          <w:szCs w:val="20"/>
        </w:rPr>
      </w:pPr>
    </w:p>
    <w:p w14:paraId="394D6E41" w14:textId="77777777" w:rsidR="00844FD8" w:rsidRPr="00A65680" w:rsidRDefault="00844FD8" w:rsidP="00E87EC6">
      <w:pPr>
        <w:tabs>
          <w:tab w:val="left" w:pos="993"/>
        </w:tabs>
        <w:ind w:left="426" w:right="781"/>
        <w:contextualSpacing/>
        <w:jc w:val="both"/>
        <w:rPr>
          <w:color w:val="000000" w:themeColor="text1"/>
          <w:sz w:val="20"/>
          <w:szCs w:val="20"/>
        </w:rPr>
      </w:pPr>
      <w:r w:rsidRPr="00A65680">
        <w:rPr>
          <w:color w:val="000000" w:themeColor="text1"/>
          <w:sz w:val="20"/>
          <w:szCs w:val="20"/>
        </w:rPr>
        <w:t xml:space="preserve">Los beneficios comprendidos en la extensión de beca para </w:t>
      </w:r>
      <w:r w:rsidR="0072635B" w:rsidRPr="00A65680">
        <w:rPr>
          <w:color w:val="000000" w:themeColor="text1"/>
          <w:sz w:val="20"/>
          <w:szCs w:val="20"/>
        </w:rPr>
        <w:t xml:space="preserve">redacción </w:t>
      </w:r>
      <w:r w:rsidRPr="00A65680">
        <w:rPr>
          <w:color w:val="000000" w:themeColor="text1"/>
          <w:sz w:val="20"/>
          <w:szCs w:val="20"/>
        </w:rPr>
        <w:t>de tesis doctoral, serán los siguientes:</w:t>
      </w:r>
    </w:p>
    <w:p w14:paraId="6A8B8189" w14:textId="77777777" w:rsidR="00844FD8" w:rsidRPr="00A65680" w:rsidRDefault="00844FD8" w:rsidP="00E87EC6">
      <w:pPr>
        <w:pStyle w:val="Prrafodelista"/>
        <w:numPr>
          <w:ilvl w:val="0"/>
          <w:numId w:val="5"/>
        </w:numPr>
        <w:tabs>
          <w:tab w:val="left" w:pos="993"/>
        </w:tabs>
        <w:ind w:left="426" w:right="781" w:firstLine="0"/>
        <w:contextualSpacing/>
        <w:rPr>
          <w:color w:val="000000" w:themeColor="text1"/>
          <w:sz w:val="20"/>
          <w:szCs w:val="20"/>
        </w:rPr>
      </w:pPr>
      <w:r w:rsidRPr="00A65680">
        <w:rPr>
          <w:color w:val="000000" w:themeColor="text1"/>
          <w:sz w:val="20"/>
          <w:szCs w:val="20"/>
        </w:rPr>
        <w:t xml:space="preserve">Asignación de manutención anual por el monto establecido en el Decreto Supremo N° 335/10 </w:t>
      </w:r>
      <w:r w:rsidR="006631F4" w:rsidRPr="00A65680">
        <w:rPr>
          <w:color w:val="000000" w:themeColor="text1"/>
          <w:sz w:val="20"/>
          <w:szCs w:val="20"/>
        </w:rPr>
        <w:t xml:space="preserve">y sus modificaciones del </w:t>
      </w:r>
      <w:r w:rsidRPr="00A65680">
        <w:rPr>
          <w:color w:val="000000" w:themeColor="text1"/>
          <w:sz w:val="20"/>
          <w:szCs w:val="20"/>
        </w:rPr>
        <w:t>Ministerio de Educación, el que actualmente contempla un máximo de $ 7.800.000 o la proporción que corresponda, devengado en cuotas mensuales, suma que aumentará anualmente de acuerdo con el Índice de Precios al Consumidor (IPC).</w:t>
      </w:r>
    </w:p>
    <w:p w14:paraId="04F56161" w14:textId="77777777" w:rsidR="00844FD8" w:rsidRPr="00A65680" w:rsidRDefault="00844FD8" w:rsidP="00E87EC6">
      <w:pPr>
        <w:pStyle w:val="Prrafodelista"/>
        <w:numPr>
          <w:ilvl w:val="0"/>
          <w:numId w:val="5"/>
        </w:numPr>
        <w:tabs>
          <w:tab w:val="left" w:pos="993"/>
        </w:tabs>
        <w:ind w:left="426" w:right="781" w:firstLine="0"/>
        <w:contextualSpacing/>
        <w:rPr>
          <w:color w:val="000000" w:themeColor="text1"/>
          <w:sz w:val="20"/>
          <w:szCs w:val="20"/>
        </w:rPr>
      </w:pPr>
      <w:r w:rsidRPr="00A65680">
        <w:rPr>
          <w:color w:val="000000" w:themeColor="text1"/>
          <w:sz w:val="20"/>
          <w:szCs w:val="20"/>
        </w:rPr>
        <w:t>Asignación mensual para cada hijo/a menor de 18 años equivalente al 5% de la manutención mensual del/de la becario/a. En el caso que ambos padres ostenten la calidad de becarios, sólo uno de ellos será causante de esta asignación la cual se entregará siempre y cuando se acredite el parentesco mediante el respectivo certificado de nacimiento del/de la hijo/a o la libreta de familia donde se señale el nombre del/la becario/a como padre o madre del mismo.</w:t>
      </w:r>
    </w:p>
    <w:p w14:paraId="54A57C56" w14:textId="77777777" w:rsidR="00844FD8" w:rsidRPr="00A65680" w:rsidRDefault="00844FD8" w:rsidP="00E87EC6">
      <w:pPr>
        <w:pStyle w:val="Prrafodelista"/>
        <w:numPr>
          <w:ilvl w:val="0"/>
          <w:numId w:val="5"/>
        </w:numPr>
        <w:tabs>
          <w:tab w:val="left" w:pos="993"/>
        </w:tabs>
        <w:ind w:left="426" w:right="781" w:firstLine="0"/>
        <w:contextualSpacing/>
        <w:rPr>
          <w:color w:val="000000" w:themeColor="text1"/>
          <w:sz w:val="20"/>
          <w:szCs w:val="20"/>
        </w:rPr>
      </w:pPr>
      <w:r w:rsidRPr="00A65680">
        <w:rPr>
          <w:color w:val="000000" w:themeColor="text1"/>
          <w:sz w:val="20"/>
          <w:szCs w:val="20"/>
        </w:rPr>
        <w:t>Asignación por concepto de cobertura de salud por un monto máximo anual de $ 407.880, o la proporción que corresponda en el caso de no completarse el año.</w:t>
      </w:r>
    </w:p>
    <w:p w14:paraId="6B9FCEA0" w14:textId="77777777" w:rsidR="00844FD8" w:rsidRPr="00A65680" w:rsidRDefault="00844FD8">
      <w:pPr>
        <w:pStyle w:val="Prrafodelista"/>
        <w:numPr>
          <w:ilvl w:val="0"/>
          <w:numId w:val="5"/>
        </w:numPr>
        <w:tabs>
          <w:tab w:val="left" w:pos="993"/>
        </w:tabs>
        <w:ind w:left="426" w:right="781" w:firstLine="0"/>
        <w:contextualSpacing/>
        <w:rPr>
          <w:color w:val="000000" w:themeColor="text1"/>
          <w:sz w:val="20"/>
          <w:szCs w:val="20"/>
        </w:rPr>
      </w:pPr>
      <w:r w:rsidRPr="00A65680">
        <w:rPr>
          <w:color w:val="000000" w:themeColor="text1"/>
          <w:sz w:val="20"/>
          <w:szCs w:val="20"/>
        </w:rPr>
        <w:t>En el caso de embarazo, la becaria podrá hacer uso de una extensión de la asignación de manutención por concepto de pre y post natal, hasta por un máximo de seis meses en total, para lo cual deberá informar a CONICYT presentando certificado de gravidez</w:t>
      </w:r>
      <w:r w:rsidR="00242CFB" w:rsidRPr="00A65680">
        <w:rPr>
          <w:color w:val="000000" w:themeColor="text1"/>
          <w:sz w:val="20"/>
          <w:szCs w:val="20"/>
        </w:rPr>
        <w:t xml:space="preserve"> con el objetivo de evaluar si se dan las condiciones exigidas en este numeral para percibir el beneficio</w:t>
      </w:r>
      <w:r w:rsidRPr="00A65680">
        <w:rPr>
          <w:color w:val="000000" w:themeColor="text1"/>
          <w:sz w:val="20"/>
          <w:szCs w:val="20"/>
        </w:rPr>
        <w:t>. Los meses utilizados por este motivo no se considerarán para el cómputo del periodo original de la beca. Este beneficio sólo podrá solicitarse durante la vigencia de la beca.</w:t>
      </w:r>
    </w:p>
    <w:p w14:paraId="6CC6B2BA" w14:textId="77777777" w:rsidR="00844FD8" w:rsidRPr="00A65680" w:rsidRDefault="0060229D" w:rsidP="00D051A0">
      <w:pPr>
        <w:pStyle w:val="Prrafodelista"/>
        <w:numPr>
          <w:ilvl w:val="0"/>
          <w:numId w:val="5"/>
        </w:numPr>
        <w:tabs>
          <w:tab w:val="left" w:pos="993"/>
        </w:tabs>
        <w:ind w:left="426" w:right="781" w:firstLine="0"/>
        <w:contextualSpacing/>
        <w:rPr>
          <w:color w:val="000000" w:themeColor="text1"/>
          <w:sz w:val="20"/>
          <w:szCs w:val="20"/>
        </w:rPr>
      </w:pPr>
      <w:r w:rsidRPr="00A65680">
        <w:rPr>
          <w:color w:val="000000" w:themeColor="text1"/>
          <w:sz w:val="20"/>
          <w:szCs w:val="20"/>
        </w:rPr>
        <w:t>El</w:t>
      </w:r>
      <w:r w:rsidR="00844FD8" w:rsidRPr="00A65680">
        <w:rPr>
          <w:color w:val="000000" w:themeColor="text1"/>
          <w:sz w:val="20"/>
          <w:szCs w:val="20"/>
        </w:rPr>
        <w:t xml:space="preserve"> penúltimo inciso del Artículo 10° del Decreto Supremo 335/2010, </w:t>
      </w:r>
      <w:r w:rsidR="001336EF" w:rsidRPr="00A65680">
        <w:rPr>
          <w:color w:val="000000" w:themeColor="text1"/>
          <w:sz w:val="20"/>
          <w:szCs w:val="20"/>
        </w:rPr>
        <w:t xml:space="preserve">y sus modificaciones, </w:t>
      </w:r>
      <w:r w:rsidR="00844FD8" w:rsidRPr="00A65680">
        <w:rPr>
          <w:color w:val="000000" w:themeColor="text1"/>
          <w:sz w:val="20"/>
          <w:szCs w:val="20"/>
        </w:rPr>
        <w:t>del Ministerio de Educación</w:t>
      </w:r>
      <w:r w:rsidR="00F4310D" w:rsidRPr="00A65680">
        <w:rPr>
          <w:color w:val="000000" w:themeColor="text1"/>
          <w:sz w:val="20"/>
          <w:szCs w:val="20"/>
        </w:rPr>
        <w:t xml:space="preserve"> </w:t>
      </w:r>
      <w:r w:rsidR="00844FD8" w:rsidRPr="00A65680">
        <w:rPr>
          <w:color w:val="000000" w:themeColor="text1"/>
          <w:sz w:val="20"/>
          <w:szCs w:val="20"/>
        </w:rPr>
        <w:t xml:space="preserve">dispone que </w:t>
      </w:r>
      <w:r w:rsidR="00844FD8" w:rsidRPr="00A65680">
        <w:rPr>
          <w:i/>
          <w:color w:val="000000" w:themeColor="text1"/>
          <w:sz w:val="20"/>
          <w:szCs w:val="20"/>
        </w:rPr>
        <w:t>“no procederá, bajo ninguna circunstancia, la duplicidad de beneficios, con otra beca del sector público.”</w:t>
      </w:r>
    </w:p>
    <w:p w14:paraId="1DC38B46" w14:textId="77777777" w:rsidR="00844FD8" w:rsidRPr="00A65680" w:rsidRDefault="00844FD8" w:rsidP="00E87EC6">
      <w:pPr>
        <w:tabs>
          <w:tab w:val="left" w:pos="993"/>
        </w:tabs>
        <w:ind w:left="426" w:right="781"/>
        <w:contextualSpacing/>
        <w:jc w:val="both"/>
        <w:rPr>
          <w:color w:val="000000" w:themeColor="text1"/>
          <w:sz w:val="20"/>
          <w:szCs w:val="20"/>
        </w:rPr>
      </w:pPr>
    </w:p>
    <w:p w14:paraId="71C2C016" w14:textId="77777777" w:rsidR="00844FD8" w:rsidRPr="00A65680" w:rsidRDefault="00844FD8" w:rsidP="00E87EC6">
      <w:pPr>
        <w:tabs>
          <w:tab w:val="left" w:pos="993"/>
        </w:tabs>
        <w:ind w:left="426" w:right="781"/>
        <w:contextualSpacing/>
        <w:jc w:val="both"/>
        <w:rPr>
          <w:color w:val="000000" w:themeColor="text1"/>
          <w:sz w:val="20"/>
          <w:szCs w:val="20"/>
        </w:rPr>
      </w:pPr>
      <w:r w:rsidRPr="00A65680">
        <w:rPr>
          <w:color w:val="000000" w:themeColor="text1"/>
          <w:sz w:val="20"/>
          <w:szCs w:val="20"/>
        </w:rPr>
        <w:t>De esta forma, la Universidad __________________, deja constancia que el Sr./a. ________________________, no recibe ni recibirá fondos provenientes de una beca del sector público, para el financiamiento de ninguno de los conceptos cu</w:t>
      </w:r>
      <w:bookmarkStart w:id="0" w:name="_GoBack"/>
      <w:bookmarkEnd w:id="0"/>
      <w:r w:rsidRPr="00A65680">
        <w:rPr>
          <w:color w:val="000000" w:themeColor="text1"/>
          <w:sz w:val="20"/>
          <w:szCs w:val="20"/>
        </w:rPr>
        <w:t xml:space="preserve">biertos por extensión de beca para redacción de tesis doctoral anteriormente señalados. </w:t>
      </w:r>
    </w:p>
    <w:p w14:paraId="57500D05" w14:textId="77777777" w:rsidR="00844FD8" w:rsidRPr="00A65680" w:rsidRDefault="00844FD8" w:rsidP="00E87EC6">
      <w:pPr>
        <w:tabs>
          <w:tab w:val="left" w:pos="993"/>
        </w:tabs>
        <w:ind w:left="426" w:right="781"/>
        <w:contextualSpacing/>
        <w:jc w:val="both"/>
        <w:rPr>
          <w:b/>
          <w:color w:val="000000" w:themeColor="text1"/>
          <w:sz w:val="20"/>
          <w:szCs w:val="20"/>
          <w:lang w:val="es-CL"/>
        </w:rPr>
      </w:pPr>
    </w:p>
    <w:p w14:paraId="35104A90" w14:textId="77777777" w:rsidR="00844FD8" w:rsidRPr="00A65680" w:rsidRDefault="00844FD8" w:rsidP="00E87EC6">
      <w:pPr>
        <w:tabs>
          <w:tab w:val="left" w:pos="993"/>
        </w:tabs>
        <w:ind w:left="426" w:right="781"/>
        <w:contextualSpacing/>
        <w:jc w:val="both"/>
        <w:rPr>
          <w:b/>
          <w:color w:val="000000" w:themeColor="text1"/>
          <w:sz w:val="20"/>
          <w:szCs w:val="20"/>
          <w:lang w:val="es-CL"/>
        </w:rPr>
      </w:pPr>
    </w:p>
    <w:p w14:paraId="4D0956AB" w14:textId="77777777" w:rsidR="00703DC3" w:rsidRPr="00A65680" w:rsidRDefault="00703DC3" w:rsidP="00E87EC6">
      <w:pPr>
        <w:tabs>
          <w:tab w:val="left" w:pos="993"/>
        </w:tabs>
        <w:ind w:left="426" w:right="781"/>
        <w:contextualSpacing/>
        <w:jc w:val="both"/>
        <w:rPr>
          <w:b/>
          <w:color w:val="000000" w:themeColor="text1"/>
          <w:sz w:val="20"/>
          <w:szCs w:val="20"/>
          <w:lang w:val="es-CL"/>
        </w:rPr>
      </w:pPr>
    </w:p>
    <w:p w14:paraId="7A4ECE96" w14:textId="77777777" w:rsidR="00703DC3" w:rsidRPr="00A65680" w:rsidRDefault="00703DC3" w:rsidP="00E87EC6">
      <w:pPr>
        <w:tabs>
          <w:tab w:val="left" w:pos="993"/>
        </w:tabs>
        <w:ind w:left="426" w:right="781"/>
        <w:contextualSpacing/>
        <w:jc w:val="both"/>
        <w:rPr>
          <w:b/>
          <w:color w:val="000000" w:themeColor="text1"/>
          <w:sz w:val="20"/>
          <w:szCs w:val="20"/>
          <w:lang w:val="es-CL"/>
        </w:rPr>
      </w:pPr>
    </w:p>
    <w:p w14:paraId="3C5842FC" w14:textId="77777777" w:rsidR="00703DC3" w:rsidRPr="00A65680" w:rsidRDefault="00703DC3" w:rsidP="00E87EC6">
      <w:pPr>
        <w:tabs>
          <w:tab w:val="left" w:pos="993"/>
        </w:tabs>
        <w:ind w:left="426" w:right="781"/>
        <w:contextualSpacing/>
        <w:jc w:val="both"/>
        <w:rPr>
          <w:b/>
          <w:color w:val="000000" w:themeColor="text1"/>
          <w:sz w:val="20"/>
          <w:szCs w:val="20"/>
          <w:lang w:val="es-CL"/>
        </w:rPr>
      </w:pPr>
    </w:p>
    <w:p w14:paraId="210E8601" w14:textId="071980C2" w:rsidR="00844FD8" w:rsidRPr="00A65680" w:rsidRDefault="00844FD8" w:rsidP="00E87EC6">
      <w:pPr>
        <w:tabs>
          <w:tab w:val="left" w:pos="993"/>
        </w:tabs>
        <w:ind w:left="426" w:right="781"/>
        <w:contextualSpacing/>
        <w:jc w:val="both"/>
        <w:rPr>
          <w:b/>
          <w:color w:val="000000" w:themeColor="text1"/>
          <w:sz w:val="20"/>
          <w:szCs w:val="20"/>
          <w:lang w:val="es-CL"/>
        </w:rPr>
      </w:pPr>
      <w:r w:rsidRPr="00A65680">
        <w:rPr>
          <w:b/>
          <w:color w:val="000000" w:themeColor="text1"/>
          <w:sz w:val="20"/>
          <w:szCs w:val="20"/>
          <w:u w:val="single"/>
          <w:lang w:val="es-CL"/>
        </w:rPr>
        <w:t>Fecha y firma becario</w:t>
      </w:r>
      <w:r w:rsidR="005C3566" w:rsidRPr="00A65680">
        <w:rPr>
          <w:b/>
          <w:color w:val="000000" w:themeColor="text1"/>
          <w:sz w:val="20"/>
          <w:szCs w:val="20"/>
          <w:u w:val="single"/>
          <w:lang w:val="es-CL"/>
        </w:rPr>
        <w:t>/a</w:t>
      </w:r>
      <w:r w:rsidR="0034205F">
        <w:rPr>
          <w:b/>
          <w:color w:val="000000" w:themeColor="text1"/>
          <w:sz w:val="20"/>
          <w:szCs w:val="20"/>
          <w:lang w:val="es-CL"/>
        </w:rPr>
        <w:t xml:space="preserve"> </w:t>
      </w:r>
      <w:r w:rsidR="001150C1">
        <w:rPr>
          <w:b/>
          <w:color w:val="000000" w:themeColor="text1"/>
          <w:sz w:val="20"/>
          <w:szCs w:val="20"/>
          <w:lang w:val="es-CL"/>
        </w:rPr>
        <w:tab/>
      </w:r>
      <w:r w:rsidR="001150C1">
        <w:rPr>
          <w:b/>
          <w:color w:val="000000" w:themeColor="text1"/>
          <w:sz w:val="20"/>
          <w:szCs w:val="20"/>
          <w:lang w:val="es-CL"/>
        </w:rPr>
        <w:tab/>
      </w:r>
      <w:r w:rsidR="001150C1">
        <w:rPr>
          <w:b/>
          <w:color w:val="000000" w:themeColor="text1"/>
          <w:sz w:val="20"/>
          <w:szCs w:val="20"/>
          <w:lang w:val="es-CL"/>
        </w:rPr>
        <w:tab/>
      </w:r>
      <w:r w:rsidR="001150C1">
        <w:rPr>
          <w:b/>
          <w:color w:val="000000" w:themeColor="text1"/>
          <w:sz w:val="20"/>
          <w:szCs w:val="20"/>
          <w:lang w:val="es-CL"/>
        </w:rPr>
        <w:tab/>
      </w:r>
      <w:r w:rsidR="001150C1">
        <w:rPr>
          <w:b/>
          <w:color w:val="000000" w:themeColor="text1"/>
          <w:sz w:val="20"/>
          <w:szCs w:val="20"/>
          <w:lang w:val="es-CL"/>
        </w:rPr>
        <w:tab/>
      </w:r>
      <w:r w:rsidR="005C3566" w:rsidRPr="00A65680">
        <w:rPr>
          <w:b/>
          <w:color w:val="000000" w:themeColor="text1"/>
          <w:sz w:val="20"/>
          <w:szCs w:val="20"/>
          <w:u w:val="single"/>
          <w:lang w:val="es-CL"/>
        </w:rPr>
        <w:t>Fecha y f</w:t>
      </w:r>
      <w:r w:rsidRPr="00A65680">
        <w:rPr>
          <w:b/>
          <w:color w:val="000000" w:themeColor="text1"/>
          <w:sz w:val="20"/>
          <w:szCs w:val="20"/>
          <w:u w:val="single"/>
          <w:lang w:val="es-CL"/>
        </w:rPr>
        <w:t xml:space="preserve">irma </w:t>
      </w:r>
      <w:r w:rsidR="005D74D8" w:rsidRPr="00A65680">
        <w:rPr>
          <w:b/>
          <w:color w:val="000000" w:themeColor="text1"/>
          <w:sz w:val="20"/>
          <w:szCs w:val="20"/>
          <w:u w:val="single"/>
          <w:lang w:val="es-CL"/>
        </w:rPr>
        <w:t>a</w:t>
      </w:r>
      <w:r w:rsidRPr="00A65680">
        <w:rPr>
          <w:b/>
          <w:color w:val="000000" w:themeColor="text1"/>
          <w:sz w:val="20"/>
          <w:szCs w:val="20"/>
          <w:u w:val="single"/>
          <w:lang w:val="es-CL"/>
        </w:rPr>
        <w:t>utoridad</w:t>
      </w:r>
      <w:r w:rsidRPr="00A65680">
        <w:rPr>
          <w:b/>
          <w:color w:val="000000" w:themeColor="text1"/>
          <w:sz w:val="20"/>
          <w:szCs w:val="20"/>
          <w:lang w:val="es-CL"/>
        </w:rPr>
        <w:t xml:space="preserve"> </w:t>
      </w:r>
    </w:p>
    <w:p w14:paraId="4537A0A4" w14:textId="77777777" w:rsidR="00844FD8" w:rsidRPr="00A65680" w:rsidRDefault="00844FD8" w:rsidP="00E87EC6">
      <w:pPr>
        <w:tabs>
          <w:tab w:val="left" w:pos="993"/>
        </w:tabs>
        <w:ind w:left="426" w:right="781"/>
        <w:contextualSpacing/>
        <w:jc w:val="both"/>
        <w:rPr>
          <w:b/>
          <w:color w:val="000000" w:themeColor="text1"/>
          <w:sz w:val="20"/>
          <w:szCs w:val="20"/>
          <w:u w:val="single"/>
          <w:lang w:val="es-CL"/>
        </w:rPr>
      </w:pPr>
    </w:p>
    <w:p w14:paraId="021A89F9" w14:textId="77777777" w:rsidR="00703DC3" w:rsidRPr="00A65680" w:rsidRDefault="00703DC3" w:rsidP="00E87EC6">
      <w:pPr>
        <w:tabs>
          <w:tab w:val="left" w:pos="993"/>
        </w:tabs>
        <w:ind w:left="426" w:right="781"/>
        <w:contextualSpacing/>
        <w:jc w:val="both"/>
        <w:rPr>
          <w:b/>
          <w:color w:val="000000" w:themeColor="text1"/>
          <w:sz w:val="20"/>
          <w:szCs w:val="20"/>
          <w:u w:val="single"/>
          <w:lang w:val="es-CL"/>
        </w:rPr>
      </w:pPr>
    </w:p>
    <w:p w14:paraId="4F2BD97E" w14:textId="7E5DA995" w:rsidR="00844FD8" w:rsidRPr="00A65680" w:rsidRDefault="0034205F" w:rsidP="00E87EC6">
      <w:pPr>
        <w:tabs>
          <w:tab w:val="left" w:pos="993"/>
        </w:tabs>
        <w:ind w:left="426" w:right="781"/>
        <w:contextualSpacing/>
        <w:jc w:val="both"/>
        <w:rPr>
          <w:b/>
          <w:color w:val="000000" w:themeColor="text1"/>
          <w:sz w:val="20"/>
          <w:szCs w:val="20"/>
          <w:lang w:val="es-CL"/>
        </w:rPr>
      </w:pPr>
      <w:r>
        <w:rPr>
          <w:b/>
          <w:color w:val="000000" w:themeColor="text1"/>
          <w:sz w:val="20"/>
          <w:szCs w:val="20"/>
          <w:lang w:val="es-CL"/>
        </w:rPr>
        <w:t xml:space="preserve"> </w:t>
      </w:r>
    </w:p>
    <w:p w14:paraId="60438DEA" w14:textId="77777777" w:rsidR="00844FD8" w:rsidRPr="00A65680" w:rsidRDefault="00844FD8" w:rsidP="00E87EC6">
      <w:pPr>
        <w:tabs>
          <w:tab w:val="left" w:pos="993"/>
        </w:tabs>
        <w:ind w:left="426" w:right="781"/>
        <w:contextualSpacing/>
        <w:jc w:val="both"/>
        <w:rPr>
          <w:b/>
          <w:color w:val="000000" w:themeColor="text1"/>
          <w:sz w:val="20"/>
          <w:szCs w:val="20"/>
          <w:lang w:val="es-CL"/>
        </w:rPr>
      </w:pPr>
    </w:p>
    <w:p w14:paraId="1AA8445E" w14:textId="77777777" w:rsidR="00844FD8" w:rsidRPr="00A65680" w:rsidRDefault="00844FD8" w:rsidP="00E87EC6">
      <w:pPr>
        <w:tabs>
          <w:tab w:val="left" w:pos="993"/>
        </w:tabs>
        <w:ind w:left="426" w:right="781"/>
        <w:contextualSpacing/>
        <w:jc w:val="center"/>
        <w:rPr>
          <w:b/>
          <w:color w:val="000000" w:themeColor="text1"/>
          <w:sz w:val="20"/>
          <w:szCs w:val="20"/>
          <w:u w:val="single"/>
          <w:lang w:val="es-CL"/>
        </w:rPr>
      </w:pPr>
      <w:r w:rsidRPr="00A65680">
        <w:rPr>
          <w:b/>
          <w:color w:val="000000" w:themeColor="text1"/>
          <w:sz w:val="20"/>
          <w:szCs w:val="20"/>
          <w:u w:val="single"/>
          <w:lang w:val="es-CL"/>
        </w:rPr>
        <w:t>Timbre Universidad</w:t>
      </w:r>
    </w:p>
    <w:p w14:paraId="44539560" w14:textId="77777777" w:rsidR="0060229D" w:rsidRPr="00A65680" w:rsidRDefault="0060229D" w:rsidP="00E87EC6">
      <w:pPr>
        <w:tabs>
          <w:tab w:val="left" w:pos="993"/>
        </w:tabs>
        <w:ind w:left="426" w:right="781"/>
        <w:jc w:val="center"/>
        <w:rPr>
          <w:b/>
          <w:color w:val="000000" w:themeColor="text1"/>
          <w:sz w:val="20"/>
          <w:szCs w:val="20"/>
          <w:u w:val="single"/>
          <w:lang w:val="es-CL"/>
        </w:rPr>
      </w:pPr>
    </w:p>
    <w:p w14:paraId="55966BCD" w14:textId="77777777" w:rsidR="00C47FAB" w:rsidRPr="00A65680" w:rsidRDefault="00C47FAB" w:rsidP="00E87EC6">
      <w:pPr>
        <w:tabs>
          <w:tab w:val="left" w:pos="993"/>
        </w:tabs>
        <w:ind w:left="426" w:right="781"/>
        <w:jc w:val="center"/>
        <w:rPr>
          <w:b/>
          <w:color w:val="000000" w:themeColor="text1"/>
          <w:sz w:val="20"/>
          <w:szCs w:val="20"/>
        </w:rPr>
      </w:pPr>
    </w:p>
    <w:sectPr w:rsidR="00C47FAB" w:rsidRPr="00A65680">
      <w:headerReference w:type="default" r:id="rId8"/>
      <w:footerReference w:type="default" r:id="rId9"/>
      <w:pgSz w:w="12240" w:h="15840"/>
      <w:pgMar w:top="2200" w:right="900" w:bottom="1160" w:left="920" w:header="708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65F79" w14:textId="77777777" w:rsidR="00524237" w:rsidRDefault="00524237">
      <w:r>
        <w:separator/>
      </w:r>
    </w:p>
  </w:endnote>
  <w:endnote w:type="continuationSeparator" w:id="0">
    <w:p w14:paraId="77653B4F" w14:textId="77777777" w:rsidR="00524237" w:rsidRDefault="0052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C77A9" w14:textId="77777777" w:rsidR="009A0E04" w:rsidRDefault="009A0E04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1937F" w14:textId="77777777" w:rsidR="00524237" w:rsidRDefault="00524237">
      <w:r>
        <w:separator/>
      </w:r>
    </w:p>
  </w:footnote>
  <w:footnote w:type="continuationSeparator" w:id="0">
    <w:p w14:paraId="36719903" w14:textId="77777777" w:rsidR="00524237" w:rsidRDefault="00524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304B9" w14:textId="77777777" w:rsidR="009A0E04" w:rsidRDefault="009A0E04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570"/>
    <w:multiLevelType w:val="hybridMultilevel"/>
    <w:tmpl w:val="D0D4058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BA5AAD"/>
    <w:multiLevelType w:val="hybridMultilevel"/>
    <w:tmpl w:val="B810F71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620D08"/>
    <w:multiLevelType w:val="hybridMultilevel"/>
    <w:tmpl w:val="A1B8B9DE"/>
    <w:lvl w:ilvl="0" w:tplc="34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 w15:restartNumberingAfterBreak="0">
    <w:nsid w:val="0CA82E7F"/>
    <w:multiLevelType w:val="multilevel"/>
    <w:tmpl w:val="9DA43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D1173E6"/>
    <w:multiLevelType w:val="hybridMultilevel"/>
    <w:tmpl w:val="417A58CC"/>
    <w:lvl w:ilvl="0" w:tplc="340A001B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917094"/>
    <w:multiLevelType w:val="hybridMultilevel"/>
    <w:tmpl w:val="E4FC31E2"/>
    <w:lvl w:ilvl="0" w:tplc="F7926602">
      <w:start w:val="201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20AE3"/>
    <w:multiLevelType w:val="multilevel"/>
    <w:tmpl w:val="ACF6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303899"/>
    <w:multiLevelType w:val="multilevel"/>
    <w:tmpl w:val="3892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8" w15:restartNumberingAfterBreak="0">
    <w:nsid w:val="1F972EAA"/>
    <w:multiLevelType w:val="hybridMultilevel"/>
    <w:tmpl w:val="CEEA77A4"/>
    <w:lvl w:ilvl="0" w:tplc="340A000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84" w:hanging="360"/>
      </w:pPr>
      <w:rPr>
        <w:rFonts w:ascii="Wingdings" w:hAnsi="Wingdings" w:hint="default"/>
      </w:rPr>
    </w:lvl>
  </w:abstractNum>
  <w:abstractNum w:abstractNumId="9" w15:restartNumberingAfterBreak="0">
    <w:nsid w:val="205F09CD"/>
    <w:multiLevelType w:val="hybridMultilevel"/>
    <w:tmpl w:val="6C24061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1125B6"/>
    <w:multiLevelType w:val="multilevel"/>
    <w:tmpl w:val="3892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1" w15:restartNumberingAfterBreak="0">
    <w:nsid w:val="28C5374D"/>
    <w:multiLevelType w:val="multilevel"/>
    <w:tmpl w:val="0312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B4113EA"/>
    <w:multiLevelType w:val="hybridMultilevel"/>
    <w:tmpl w:val="56C0863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B7C0201"/>
    <w:multiLevelType w:val="hybridMultilevel"/>
    <w:tmpl w:val="2BF4A8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CA97D0C"/>
    <w:multiLevelType w:val="multilevel"/>
    <w:tmpl w:val="E86E6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2D18327E"/>
    <w:multiLevelType w:val="hybridMultilevel"/>
    <w:tmpl w:val="83803E9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65683C"/>
    <w:multiLevelType w:val="multilevel"/>
    <w:tmpl w:val="09020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30F02149"/>
    <w:multiLevelType w:val="hybridMultilevel"/>
    <w:tmpl w:val="2DCA2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F5E51"/>
    <w:multiLevelType w:val="hybridMultilevel"/>
    <w:tmpl w:val="122EAE50"/>
    <w:lvl w:ilvl="0" w:tplc="340A000F">
      <w:start w:val="1"/>
      <w:numFmt w:val="decimal"/>
      <w:lvlText w:val="%1."/>
      <w:lvlJc w:val="left"/>
      <w:pPr>
        <w:ind w:left="1506" w:hanging="360"/>
      </w:pPr>
    </w:lvl>
    <w:lvl w:ilvl="1" w:tplc="340A0019" w:tentative="1">
      <w:start w:val="1"/>
      <w:numFmt w:val="lowerLetter"/>
      <w:lvlText w:val="%2."/>
      <w:lvlJc w:val="left"/>
      <w:pPr>
        <w:ind w:left="2226" w:hanging="360"/>
      </w:pPr>
    </w:lvl>
    <w:lvl w:ilvl="2" w:tplc="340A001B" w:tentative="1">
      <w:start w:val="1"/>
      <w:numFmt w:val="lowerRoman"/>
      <w:lvlText w:val="%3."/>
      <w:lvlJc w:val="right"/>
      <w:pPr>
        <w:ind w:left="2946" w:hanging="180"/>
      </w:pPr>
    </w:lvl>
    <w:lvl w:ilvl="3" w:tplc="340A000F" w:tentative="1">
      <w:start w:val="1"/>
      <w:numFmt w:val="decimal"/>
      <w:lvlText w:val="%4."/>
      <w:lvlJc w:val="left"/>
      <w:pPr>
        <w:ind w:left="3666" w:hanging="360"/>
      </w:pPr>
    </w:lvl>
    <w:lvl w:ilvl="4" w:tplc="340A0019" w:tentative="1">
      <w:start w:val="1"/>
      <w:numFmt w:val="lowerLetter"/>
      <w:lvlText w:val="%5."/>
      <w:lvlJc w:val="left"/>
      <w:pPr>
        <w:ind w:left="4386" w:hanging="360"/>
      </w:pPr>
    </w:lvl>
    <w:lvl w:ilvl="5" w:tplc="340A001B" w:tentative="1">
      <w:start w:val="1"/>
      <w:numFmt w:val="lowerRoman"/>
      <w:lvlText w:val="%6."/>
      <w:lvlJc w:val="right"/>
      <w:pPr>
        <w:ind w:left="5106" w:hanging="180"/>
      </w:pPr>
    </w:lvl>
    <w:lvl w:ilvl="6" w:tplc="340A000F" w:tentative="1">
      <w:start w:val="1"/>
      <w:numFmt w:val="decimal"/>
      <w:lvlText w:val="%7."/>
      <w:lvlJc w:val="left"/>
      <w:pPr>
        <w:ind w:left="5826" w:hanging="360"/>
      </w:pPr>
    </w:lvl>
    <w:lvl w:ilvl="7" w:tplc="340A0019" w:tentative="1">
      <w:start w:val="1"/>
      <w:numFmt w:val="lowerLetter"/>
      <w:lvlText w:val="%8."/>
      <w:lvlJc w:val="left"/>
      <w:pPr>
        <w:ind w:left="6546" w:hanging="360"/>
      </w:pPr>
    </w:lvl>
    <w:lvl w:ilvl="8" w:tplc="3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E11F85"/>
    <w:multiLevelType w:val="hybridMultilevel"/>
    <w:tmpl w:val="D25245FA"/>
    <w:lvl w:ilvl="0" w:tplc="099CF39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67" w:hanging="360"/>
      </w:pPr>
    </w:lvl>
    <w:lvl w:ilvl="2" w:tplc="340A001B" w:tentative="1">
      <w:start w:val="1"/>
      <w:numFmt w:val="lowerRoman"/>
      <w:lvlText w:val="%3."/>
      <w:lvlJc w:val="right"/>
      <w:pPr>
        <w:ind w:left="3087" w:hanging="180"/>
      </w:pPr>
    </w:lvl>
    <w:lvl w:ilvl="3" w:tplc="340A000F" w:tentative="1">
      <w:start w:val="1"/>
      <w:numFmt w:val="decimal"/>
      <w:lvlText w:val="%4."/>
      <w:lvlJc w:val="left"/>
      <w:pPr>
        <w:ind w:left="3807" w:hanging="360"/>
      </w:pPr>
    </w:lvl>
    <w:lvl w:ilvl="4" w:tplc="340A0019" w:tentative="1">
      <w:start w:val="1"/>
      <w:numFmt w:val="lowerLetter"/>
      <w:lvlText w:val="%5."/>
      <w:lvlJc w:val="left"/>
      <w:pPr>
        <w:ind w:left="4527" w:hanging="360"/>
      </w:pPr>
    </w:lvl>
    <w:lvl w:ilvl="5" w:tplc="340A001B" w:tentative="1">
      <w:start w:val="1"/>
      <w:numFmt w:val="lowerRoman"/>
      <w:lvlText w:val="%6."/>
      <w:lvlJc w:val="right"/>
      <w:pPr>
        <w:ind w:left="5247" w:hanging="180"/>
      </w:pPr>
    </w:lvl>
    <w:lvl w:ilvl="6" w:tplc="340A000F" w:tentative="1">
      <w:start w:val="1"/>
      <w:numFmt w:val="decimal"/>
      <w:lvlText w:val="%7."/>
      <w:lvlJc w:val="left"/>
      <w:pPr>
        <w:ind w:left="5967" w:hanging="360"/>
      </w:pPr>
    </w:lvl>
    <w:lvl w:ilvl="7" w:tplc="340A0019" w:tentative="1">
      <w:start w:val="1"/>
      <w:numFmt w:val="lowerLetter"/>
      <w:lvlText w:val="%8."/>
      <w:lvlJc w:val="left"/>
      <w:pPr>
        <w:ind w:left="6687" w:hanging="360"/>
      </w:pPr>
    </w:lvl>
    <w:lvl w:ilvl="8" w:tplc="34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3D953832"/>
    <w:multiLevelType w:val="multilevel"/>
    <w:tmpl w:val="9F3EA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DD83F67"/>
    <w:multiLevelType w:val="hybridMultilevel"/>
    <w:tmpl w:val="026E8626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0418DC"/>
    <w:multiLevelType w:val="multilevel"/>
    <w:tmpl w:val="CA9EB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658" w:hanging="1080"/>
      </w:pPr>
    </w:lvl>
    <w:lvl w:ilvl="3">
      <w:start w:val="1"/>
      <w:numFmt w:val="decimal"/>
      <w:isLgl/>
      <w:lvlText w:val="%1.%2.%3.%4."/>
      <w:lvlJc w:val="left"/>
      <w:pPr>
        <w:ind w:left="1876" w:hanging="1080"/>
      </w:pPr>
    </w:lvl>
    <w:lvl w:ilvl="4">
      <w:start w:val="1"/>
      <w:numFmt w:val="decimal"/>
      <w:isLgl/>
      <w:lvlText w:val="%1.%2.%3.%4.%5."/>
      <w:lvlJc w:val="left"/>
      <w:pPr>
        <w:ind w:left="2454" w:hanging="1440"/>
      </w:pPr>
    </w:lvl>
    <w:lvl w:ilvl="5">
      <w:start w:val="1"/>
      <w:numFmt w:val="decimal"/>
      <w:isLgl/>
      <w:lvlText w:val="%1.%2.%3.%4.%5.%6."/>
      <w:lvlJc w:val="left"/>
      <w:pPr>
        <w:ind w:left="3032" w:hanging="1800"/>
      </w:pPr>
    </w:lvl>
    <w:lvl w:ilvl="6">
      <w:start w:val="1"/>
      <w:numFmt w:val="decimal"/>
      <w:isLgl/>
      <w:lvlText w:val="%1.%2.%3.%4.%5.%6.%7."/>
      <w:lvlJc w:val="left"/>
      <w:pPr>
        <w:ind w:left="3610" w:hanging="2160"/>
      </w:p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</w:lvl>
    <w:lvl w:ilvl="8">
      <w:start w:val="1"/>
      <w:numFmt w:val="decimal"/>
      <w:isLgl/>
      <w:lvlText w:val="%1.%2.%3.%4.%5.%6.%7.%8.%9."/>
      <w:lvlJc w:val="left"/>
      <w:pPr>
        <w:ind w:left="4406" w:hanging="2520"/>
      </w:pPr>
    </w:lvl>
  </w:abstractNum>
  <w:abstractNum w:abstractNumId="23" w15:restartNumberingAfterBreak="0">
    <w:nsid w:val="532A2BAE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24" w15:restartNumberingAfterBreak="0">
    <w:nsid w:val="558D5317"/>
    <w:multiLevelType w:val="hybridMultilevel"/>
    <w:tmpl w:val="A302F49A"/>
    <w:lvl w:ilvl="0" w:tplc="340A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25" w15:restartNumberingAfterBreak="0">
    <w:nsid w:val="59B1221B"/>
    <w:multiLevelType w:val="hybridMultilevel"/>
    <w:tmpl w:val="2D9ABD4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D5833EB"/>
    <w:multiLevelType w:val="multilevel"/>
    <w:tmpl w:val="FF32B9CA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ahoma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8B7846"/>
    <w:multiLevelType w:val="hybridMultilevel"/>
    <w:tmpl w:val="FF32B9CA"/>
    <w:lvl w:ilvl="0" w:tplc="C714D8C8">
      <w:start w:val="1"/>
      <w:numFmt w:val="decimal"/>
      <w:lvlText w:val="%1."/>
      <w:lvlJc w:val="left"/>
      <w:pPr>
        <w:ind w:left="786" w:hanging="360"/>
      </w:pPr>
      <w:rPr>
        <w:rFonts w:eastAsia="Times New Roman" w:cs="Tahoma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4B0788E"/>
    <w:multiLevelType w:val="multilevel"/>
    <w:tmpl w:val="D9427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72C702FF"/>
    <w:multiLevelType w:val="multilevel"/>
    <w:tmpl w:val="3892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30" w15:restartNumberingAfterBreak="0">
    <w:nsid w:val="74407B06"/>
    <w:multiLevelType w:val="hybridMultilevel"/>
    <w:tmpl w:val="1B0859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835C8"/>
    <w:multiLevelType w:val="hybridMultilevel"/>
    <w:tmpl w:val="9E3CD1F8"/>
    <w:lvl w:ilvl="0" w:tplc="C3E4A906">
      <w:start w:val="1"/>
      <w:numFmt w:val="upperLetter"/>
      <w:lvlText w:val="%1)"/>
      <w:lvlJc w:val="left"/>
      <w:pPr>
        <w:ind w:left="1068" w:hanging="360"/>
      </w:pPr>
      <w:rPr>
        <w:rFonts w:ascii="Verdana" w:eastAsia="Calibri" w:hAnsi="Verdana" w:cs="Calibri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9750AA"/>
    <w:multiLevelType w:val="hybridMultilevel"/>
    <w:tmpl w:val="B58AE33C"/>
    <w:lvl w:ilvl="0" w:tplc="340A001B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96275FF"/>
    <w:multiLevelType w:val="multilevel"/>
    <w:tmpl w:val="68E24576"/>
    <w:lvl w:ilvl="0">
      <w:start w:val="1"/>
      <w:numFmt w:val="decimal"/>
      <w:lvlText w:val="%1."/>
      <w:lvlJc w:val="left"/>
      <w:pPr>
        <w:ind w:left="83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34" w15:restartNumberingAfterBreak="0">
    <w:nsid w:val="7E901E4F"/>
    <w:multiLevelType w:val="multilevel"/>
    <w:tmpl w:val="3892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num w:numId="1">
    <w:abstractNumId w:val="1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7"/>
  </w:num>
  <w:num w:numId="5">
    <w:abstractNumId w:val="3"/>
  </w:num>
  <w:num w:numId="6">
    <w:abstractNumId w:val="20"/>
  </w:num>
  <w:num w:numId="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4"/>
  </w:num>
  <w:num w:numId="11">
    <w:abstractNumId w:val="19"/>
  </w:num>
  <w:num w:numId="12">
    <w:abstractNumId w:val="23"/>
  </w:num>
  <w:num w:numId="13">
    <w:abstractNumId w:val="11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2"/>
  </w:num>
  <w:num w:numId="28">
    <w:abstractNumId w:val="8"/>
  </w:num>
  <w:num w:numId="29">
    <w:abstractNumId w:val="30"/>
  </w:num>
  <w:num w:numId="30">
    <w:abstractNumId w:val="5"/>
  </w:num>
  <w:num w:numId="31">
    <w:abstractNumId w:val="21"/>
  </w:num>
  <w:num w:numId="32">
    <w:abstractNumId w:val="27"/>
  </w:num>
  <w:num w:numId="33">
    <w:abstractNumId w:val="29"/>
  </w:num>
  <w:num w:numId="34">
    <w:abstractNumId w:val="7"/>
  </w:num>
  <w:num w:numId="35">
    <w:abstractNumId w:val="34"/>
  </w:num>
  <w:num w:numId="36">
    <w:abstractNumId w:val="26"/>
  </w:num>
  <w:num w:numId="37">
    <w:abstractNumId w:val="13"/>
  </w:num>
  <w:num w:numId="38">
    <w:abstractNumId w:val="1"/>
  </w:num>
  <w:num w:numId="39">
    <w:abstractNumId w:val="15"/>
  </w:num>
  <w:num w:numId="40">
    <w:abstractNumId w:val="4"/>
  </w:num>
  <w:num w:numId="41">
    <w:abstractNumId w:val="0"/>
  </w:num>
  <w:num w:numId="42">
    <w:abstractNumId w:val="32"/>
  </w:num>
  <w:num w:numId="43">
    <w:abstractNumId w:val="9"/>
  </w:num>
  <w:num w:numId="44">
    <w:abstractNumId w:val="12"/>
  </w:num>
  <w:num w:numId="45">
    <w:abstractNumId w:val="25"/>
  </w:num>
  <w:num w:numId="4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C8"/>
    <w:rsid w:val="0000235C"/>
    <w:rsid w:val="00004405"/>
    <w:rsid w:val="00005B7F"/>
    <w:rsid w:val="0001020B"/>
    <w:rsid w:val="0001306E"/>
    <w:rsid w:val="00021C86"/>
    <w:rsid w:val="0002697E"/>
    <w:rsid w:val="00031D6A"/>
    <w:rsid w:val="000337D7"/>
    <w:rsid w:val="00033AB8"/>
    <w:rsid w:val="00042E70"/>
    <w:rsid w:val="00045C4B"/>
    <w:rsid w:val="0004666B"/>
    <w:rsid w:val="000577F3"/>
    <w:rsid w:val="00064100"/>
    <w:rsid w:val="00066881"/>
    <w:rsid w:val="00072D1D"/>
    <w:rsid w:val="00075C25"/>
    <w:rsid w:val="00077E67"/>
    <w:rsid w:val="000940CE"/>
    <w:rsid w:val="000A38C6"/>
    <w:rsid w:val="000B76FE"/>
    <w:rsid w:val="000C5969"/>
    <w:rsid w:val="000C7A83"/>
    <w:rsid w:val="000E3C2B"/>
    <w:rsid w:val="000F1384"/>
    <w:rsid w:val="000F5569"/>
    <w:rsid w:val="001150C1"/>
    <w:rsid w:val="00122844"/>
    <w:rsid w:val="001240F0"/>
    <w:rsid w:val="00126203"/>
    <w:rsid w:val="001336EF"/>
    <w:rsid w:val="00136493"/>
    <w:rsid w:val="00137F1A"/>
    <w:rsid w:val="00140E7A"/>
    <w:rsid w:val="00145B62"/>
    <w:rsid w:val="001462F8"/>
    <w:rsid w:val="001510A0"/>
    <w:rsid w:val="001525CD"/>
    <w:rsid w:val="00153717"/>
    <w:rsid w:val="00166494"/>
    <w:rsid w:val="001700D5"/>
    <w:rsid w:val="001735B5"/>
    <w:rsid w:val="0017666C"/>
    <w:rsid w:val="00181EA1"/>
    <w:rsid w:val="00183949"/>
    <w:rsid w:val="00196193"/>
    <w:rsid w:val="00197616"/>
    <w:rsid w:val="001A0332"/>
    <w:rsid w:val="001B557A"/>
    <w:rsid w:val="001C2BA2"/>
    <w:rsid w:val="001C682E"/>
    <w:rsid w:val="001D1655"/>
    <w:rsid w:val="001D37AC"/>
    <w:rsid w:val="001E1207"/>
    <w:rsid w:val="001E4109"/>
    <w:rsid w:val="001F5287"/>
    <w:rsid w:val="00224B7E"/>
    <w:rsid w:val="00240DAD"/>
    <w:rsid w:val="00242CFB"/>
    <w:rsid w:val="00244D57"/>
    <w:rsid w:val="00246B55"/>
    <w:rsid w:val="002474B9"/>
    <w:rsid w:val="00250339"/>
    <w:rsid w:val="00260429"/>
    <w:rsid w:val="002676B0"/>
    <w:rsid w:val="00273E96"/>
    <w:rsid w:val="002866C3"/>
    <w:rsid w:val="0028754D"/>
    <w:rsid w:val="002910F0"/>
    <w:rsid w:val="00291D04"/>
    <w:rsid w:val="00292517"/>
    <w:rsid w:val="00297330"/>
    <w:rsid w:val="002A0B35"/>
    <w:rsid w:val="002A4987"/>
    <w:rsid w:val="002A65A6"/>
    <w:rsid w:val="002B16B6"/>
    <w:rsid w:val="002B6B47"/>
    <w:rsid w:val="002B7E99"/>
    <w:rsid w:val="002C0072"/>
    <w:rsid w:val="002E1E57"/>
    <w:rsid w:val="002F3BE3"/>
    <w:rsid w:val="00321A49"/>
    <w:rsid w:val="0034205F"/>
    <w:rsid w:val="003441A4"/>
    <w:rsid w:val="00344BEB"/>
    <w:rsid w:val="003469D7"/>
    <w:rsid w:val="00353FDC"/>
    <w:rsid w:val="00356207"/>
    <w:rsid w:val="0036080A"/>
    <w:rsid w:val="0036256B"/>
    <w:rsid w:val="00364F75"/>
    <w:rsid w:val="00365958"/>
    <w:rsid w:val="003761FE"/>
    <w:rsid w:val="0038142C"/>
    <w:rsid w:val="00390434"/>
    <w:rsid w:val="003A2EF2"/>
    <w:rsid w:val="003A5B27"/>
    <w:rsid w:val="003B35F2"/>
    <w:rsid w:val="003C1B0C"/>
    <w:rsid w:val="003C4DF3"/>
    <w:rsid w:val="003D0424"/>
    <w:rsid w:val="003D4514"/>
    <w:rsid w:val="003D4716"/>
    <w:rsid w:val="003D62B3"/>
    <w:rsid w:val="00403F03"/>
    <w:rsid w:val="00404CEB"/>
    <w:rsid w:val="004124F7"/>
    <w:rsid w:val="00413A4D"/>
    <w:rsid w:val="00422274"/>
    <w:rsid w:val="0043325C"/>
    <w:rsid w:val="004374FC"/>
    <w:rsid w:val="00440066"/>
    <w:rsid w:val="004446F3"/>
    <w:rsid w:val="004506E9"/>
    <w:rsid w:val="004667D8"/>
    <w:rsid w:val="00466DDB"/>
    <w:rsid w:val="0047145E"/>
    <w:rsid w:val="00481489"/>
    <w:rsid w:val="004A28D0"/>
    <w:rsid w:val="004D389B"/>
    <w:rsid w:val="004D3ECC"/>
    <w:rsid w:val="004D746E"/>
    <w:rsid w:val="004D7D17"/>
    <w:rsid w:val="004E0DB5"/>
    <w:rsid w:val="004F66C1"/>
    <w:rsid w:val="00501013"/>
    <w:rsid w:val="005018BB"/>
    <w:rsid w:val="0050258F"/>
    <w:rsid w:val="00505886"/>
    <w:rsid w:val="0050751C"/>
    <w:rsid w:val="00524237"/>
    <w:rsid w:val="005256BC"/>
    <w:rsid w:val="00535622"/>
    <w:rsid w:val="00540802"/>
    <w:rsid w:val="0054271F"/>
    <w:rsid w:val="005429E5"/>
    <w:rsid w:val="00543D5A"/>
    <w:rsid w:val="00554233"/>
    <w:rsid w:val="0055711D"/>
    <w:rsid w:val="005614F2"/>
    <w:rsid w:val="00561908"/>
    <w:rsid w:val="005668B5"/>
    <w:rsid w:val="00571F31"/>
    <w:rsid w:val="00584FB8"/>
    <w:rsid w:val="005914C6"/>
    <w:rsid w:val="00592B83"/>
    <w:rsid w:val="00592C23"/>
    <w:rsid w:val="005A4BBF"/>
    <w:rsid w:val="005B4901"/>
    <w:rsid w:val="005B7155"/>
    <w:rsid w:val="005C0F13"/>
    <w:rsid w:val="005C1D9B"/>
    <w:rsid w:val="005C3566"/>
    <w:rsid w:val="005D0E58"/>
    <w:rsid w:val="005D0F00"/>
    <w:rsid w:val="005D3E33"/>
    <w:rsid w:val="005D40AF"/>
    <w:rsid w:val="005D74D8"/>
    <w:rsid w:val="005D7ABE"/>
    <w:rsid w:val="005E0DC2"/>
    <w:rsid w:val="005E4289"/>
    <w:rsid w:val="005E769F"/>
    <w:rsid w:val="0060229D"/>
    <w:rsid w:val="00605F19"/>
    <w:rsid w:val="006149FB"/>
    <w:rsid w:val="006212C3"/>
    <w:rsid w:val="0062530D"/>
    <w:rsid w:val="00626B49"/>
    <w:rsid w:val="00632036"/>
    <w:rsid w:val="00636200"/>
    <w:rsid w:val="00640930"/>
    <w:rsid w:val="00640C0D"/>
    <w:rsid w:val="00640EF3"/>
    <w:rsid w:val="00641438"/>
    <w:rsid w:val="006565C6"/>
    <w:rsid w:val="006631F4"/>
    <w:rsid w:val="00664F9E"/>
    <w:rsid w:val="006723BF"/>
    <w:rsid w:val="00681E2B"/>
    <w:rsid w:val="006823C8"/>
    <w:rsid w:val="00683559"/>
    <w:rsid w:val="006920A0"/>
    <w:rsid w:val="00693710"/>
    <w:rsid w:val="0069397E"/>
    <w:rsid w:val="006A0426"/>
    <w:rsid w:val="006A1EC9"/>
    <w:rsid w:val="006A2959"/>
    <w:rsid w:val="006A7222"/>
    <w:rsid w:val="006B3139"/>
    <w:rsid w:val="006B6516"/>
    <w:rsid w:val="006B71B6"/>
    <w:rsid w:val="006C0CB8"/>
    <w:rsid w:val="006C3ED1"/>
    <w:rsid w:val="006C5E0C"/>
    <w:rsid w:val="006C673C"/>
    <w:rsid w:val="006D19FD"/>
    <w:rsid w:val="006D617C"/>
    <w:rsid w:val="006D6ADC"/>
    <w:rsid w:val="006F5FEC"/>
    <w:rsid w:val="00703AF0"/>
    <w:rsid w:val="00703DC3"/>
    <w:rsid w:val="0071319D"/>
    <w:rsid w:val="0071509C"/>
    <w:rsid w:val="007161BC"/>
    <w:rsid w:val="0072635B"/>
    <w:rsid w:val="00733358"/>
    <w:rsid w:val="007341F0"/>
    <w:rsid w:val="007356A2"/>
    <w:rsid w:val="007430EC"/>
    <w:rsid w:val="00761440"/>
    <w:rsid w:val="00762EFE"/>
    <w:rsid w:val="0076420B"/>
    <w:rsid w:val="007660F7"/>
    <w:rsid w:val="007715DD"/>
    <w:rsid w:val="00775275"/>
    <w:rsid w:val="00782689"/>
    <w:rsid w:val="007831E2"/>
    <w:rsid w:val="00786B2E"/>
    <w:rsid w:val="007A5666"/>
    <w:rsid w:val="007B1149"/>
    <w:rsid w:val="007B1D44"/>
    <w:rsid w:val="007C4CB7"/>
    <w:rsid w:val="007C551E"/>
    <w:rsid w:val="007C74E0"/>
    <w:rsid w:val="007D13F0"/>
    <w:rsid w:val="007E17CE"/>
    <w:rsid w:val="007E28CF"/>
    <w:rsid w:val="00801962"/>
    <w:rsid w:val="00802B81"/>
    <w:rsid w:val="00802EAA"/>
    <w:rsid w:val="00803168"/>
    <w:rsid w:val="008243EC"/>
    <w:rsid w:val="00824FDF"/>
    <w:rsid w:val="008354EE"/>
    <w:rsid w:val="00836A73"/>
    <w:rsid w:val="008378CA"/>
    <w:rsid w:val="0084100A"/>
    <w:rsid w:val="00842BC0"/>
    <w:rsid w:val="00844ADD"/>
    <w:rsid w:val="00844FD8"/>
    <w:rsid w:val="00845336"/>
    <w:rsid w:val="0084555F"/>
    <w:rsid w:val="00852989"/>
    <w:rsid w:val="008551E8"/>
    <w:rsid w:val="0085650A"/>
    <w:rsid w:val="00864AC8"/>
    <w:rsid w:val="00866349"/>
    <w:rsid w:val="0087439E"/>
    <w:rsid w:val="00884A14"/>
    <w:rsid w:val="0088767E"/>
    <w:rsid w:val="00890610"/>
    <w:rsid w:val="00893216"/>
    <w:rsid w:val="00894257"/>
    <w:rsid w:val="008A052E"/>
    <w:rsid w:val="008B79CB"/>
    <w:rsid w:val="008C0227"/>
    <w:rsid w:val="008C4FAE"/>
    <w:rsid w:val="008C53E4"/>
    <w:rsid w:val="008C721A"/>
    <w:rsid w:val="008E16C3"/>
    <w:rsid w:val="008E3F11"/>
    <w:rsid w:val="008E6508"/>
    <w:rsid w:val="008F3AD0"/>
    <w:rsid w:val="008F3EA1"/>
    <w:rsid w:val="00904C7D"/>
    <w:rsid w:val="00911FEC"/>
    <w:rsid w:val="009125CC"/>
    <w:rsid w:val="00920AAB"/>
    <w:rsid w:val="00924BBC"/>
    <w:rsid w:val="00933975"/>
    <w:rsid w:val="009342E3"/>
    <w:rsid w:val="009430D4"/>
    <w:rsid w:val="00945D04"/>
    <w:rsid w:val="00947F2A"/>
    <w:rsid w:val="00964356"/>
    <w:rsid w:val="00966B57"/>
    <w:rsid w:val="00970F8C"/>
    <w:rsid w:val="009811A9"/>
    <w:rsid w:val="00992139"/>
    <w:rsid w:val="00994233"/>
    <w:rsid w:val="00996CF8"/>
    <w:rsid w:val="009A02E1"/>
    <w:rsid w:val="009A0E04"/>
    <w:rsid w:val="009A0F8A"/>
    <w:rsid w:val="009A348F"/>
    <w:rsid w:val="009A41F4"/>
    <w:rsid w:val="009A7CD2"/>
    <w:rsid w:val="009B26C1"/>
    <w:rsid w:val="009B6D73"/>
    <w:rsid w:val="009C43EB"/>
    <w:rsid w:val="009C5507"/>
    <w:rsid w:val="009C7C1D"/>
    <w:rsid w:val="009D03C1"/>
    <w:rsid w:val="009D447E"/>
    <w:rsid w:val="009D4DEE"/>
    <w:rsid w:val="009E2356"/>
    <w:rsid w:val="009F5616"/>
    <w:rsid w:val="009F7DD1"/>
    <w:rsid w:val="00A04A46"/>
    <w:rsid w:val="00A0535F"/>
    <w:rsid w:val="00A16276"/>
    <w:rsid w:val="00A21C18"/>
    <w:rsid w:val="00A42DE3"/>
    <w:rsid w:val="00A44B8F"/>
    <w:rsid w:val="00A47A82"/>
    <w:rsid w:val="00A5241F"/>
    <w:rsid w:val="00A5511A"/>
    <w:rsid w:val="00A65680"/>
    <w:rsid w:val="00A8068C"/>
    <w:rsid w:val="00A83A86"/>
    <w:rsid w:val="00A85EFB"/>
    <w:rsid w:val="00AA68D8"/>
    <w:rsid w:val="00AB3570"/>
    <w:rsid w:val="00AB384B"/>
    <w:rsid w:val="00AB51E7"/>
    <w:rsid w:val="00AC1E4E"/>
    <w:rsid w:val="00AC3F4C"/>
    <w:rsid w:val="00AC6FD0"/>
    <w:rsid w:val="00AD1779"/>
    <w:rsid w:val="00AD40D4"/>
    <w:rsid w:val="00AD5FA0"/>
    <w:rsid w:val="00AE0C2E"/>
    <w:rsid w:val="00AE2D49"/>
    <w:rsid w:val="00AF2164"/>
    <w:rsid w:val="00AF2B8E"/>
    <w:rsid w:val="00AF3B6B"/>
    <w:rsid w:val="00AF5F7C"/>
    <w:rsid w:val="00B06328"/>
    <w:rsid w:val="00B117E6"/>
    <w:rsid w:val="00B15FE3"/>
    <w:rsid w:val="00B2104D"/>
    <w:rsid w:val="00B21285"/>
    <w:rsid w:val="00B22063"/>
    <w:rsid w:val="00B222FA"/>
    <w:rsid w:val="00B2387D"/>
    <w:rsid w:val="00B23935"/>
    <w:rsid w:val="00B2399A"/>
    <w:rsid w:val="00B31790"/>
    <w:rsid w:val="00B410F3"/>
    <w:rsid w:val="00B42F14"/>
    <w:rsid w:val="00B4446B"/>
    <w:rsid w:val="00B466DE"/>
    <w:rsid w:val="00B5576D"/>
    <w:rsid w:val="00B55A76"/>
    <w:rsid w:val="00B57939"/>
    <w:rsid w:val="00B6151C"/>
    <w:rsid w:val="00B65FA8"/>
    <w:rsid w:val="00B67061"/>
    <w:rsid w:val="00B72891"/>
    <w:rsid w:val="00B72AA5"/>
    <w:rsid w:val="00B76EDC"/>
    <w:rsid w:val="00B77962"/>
    <w:rsid w:val="00B8417A"/>
    <w:rsid w:val="00B84A40"/>
    <w:rsid w:val="00B93BE6"/>
    <w:rsid w:val="00B94D1C"/>
    <w:rsid w:val="00B9690C"/>
    <w:rsid w:val="00B96CB1"/>
    <w:rsid w:val="00B9749E"/>
    <w:rsid w:val="00B976CA"/>
    <w:rsid w:val="00BB457B"/>
    <w:rsid w:val="00BD0871"/>
    <w:rsid w:val="00BE2624"/>
    <w:rsid w:val="00BE40D0"/>
    <w:rsid w:val="00BE6F41"/>
    <w:rsid w:val="00BF1506"/>
    <w:rsid w:val="00BF2928"/>
    <w:rsid w:val="00C01AFA"/>
    <w:rsid w:val="00C055E0"/>
    <w:rsid w:val="00C103BC"/>
    <w:rsid w:val="00C10B35"/>
    <w:rsid w:val="00C17EB8"/>
    <w:rsid w:val="00C21AC5"/>
    <w:rsid w:val="00C31B42"/>
    <w:rsid w:val="00C35442"/>
    <w:rsid w:val="00C370E3"/>
    <w:rsid w:val="00C40C99"/>
    <w:rsid w:val="00C472BA"/>
    <w:rsid w:val="00C47FAB"/>
    <w:rsid w:val="00C6150E"/>
    <w:rsid w:val="00C62979"/>
    <w:rsid w:val="00C64457"/>
    <w:rsid w:val="00C647AB"/>
    <w:rsid w:val="00C66578"/>
    <w:rsid w:val="00C7541B"/>
    <w:rsid w:val="00C76EBF"/>
    <w:rsid w:val="00C815FC"/>
    <w:rsid w:val="00C825AF"/>
    <w:rsid w:val="00C87EC8"/>
    <w:rsid w:val="00C97E44"/>
    <w:rsid w:val="00CA0521"/>
    <w:rsid w:val="00CA0ABD"/>
    <w:rsid w:val="00CA1054"/>
    <w:rsid w:val="00CA1BB9"/>
    <w:rsid w:val="00CA3C8B"/>
    <w:rsid w:val="00CA5C07"/>
    <w:rsid w:val="00CB1A1F"/>
    <w:rsid w:val="00CB200F"/>
    <w:rsid w:val="00CB5169"/>
    <w:rsid w:val="00CC37C1"/>
    <w:rsid w:val="00CD0EE7"/>
    <w:rsid w:val="00CD3206"/>
    <w:rsid w:val="00CD4EC1"/>
    <w:rsid w:val="00CD632F"/>
    <w:rsid w:val="00CE0459"/>
    <w:rsid w:val="00CE17EA"/>
    <w:rsid w:val="00D01E3B"/>
    <w:rsid w:val="00D0240A"/>
    <w:rsid w:val="00D051A0"/>
    <w:rsid w:val="00D06892"/>
    <w:rsid w:val="00D11389"/>
    <w:rsid w:val="00D11784"/>
    <w:rsid w:val="00D21342"/>
    <w:rsid w:val="00D235B5"/>
    <w:rsid w:val="00D33522"/>
    <w:rsid w:val="00D37899"/>
    <w:rsid w:val="00D41710"/>
    <w:rsid w:val="00D44C26"/>
    <w:rsid w:val="00D47EBC"/>
    <w:rsid w:val="00D5122F"/>
    <w:rsid w:val="00D56789"/>
    <w:rsid w:val="00D602BF"/>
    <w:rsid w:val="00D60EFD"/>
    <w:rsid w:val="00D71DA3"/>
    <w:rsid w:val="00D72AF4"/>
    <w:rsid w:val="00D80779"/>
    <w:rsid w:val="00D82DE4"/>
    <w:rsid w:val="00D83000"/>
    <w:rsid w:val="00D94353"/>
    <w:rsid w:val="00DA7A29"/>
    <w:rsid w:val="00DB165E"/>
    <w:rsid w:val="00DB3935"/>
    <w:rsid w:val="00DC31B0"/>
    <w:rsid w:val="00DC4DF9"/>
    <w:rsid w:val="00DD68ED"/>
    <w:rsid w:val="00DE756C"/>
    <w:rsid w:val="00DF0C9B"/>
    <w:rsid w:val="00DF42DD"/>
    <w:rsid w:val="00DF481F"/>
    <w:rsid w:val="00DF48AA"/>
    <w:rsid w:val="00E15577"/>
    <w:rsid w:val="00E16C47"/>
    <w:rsid w:val="00E301F4"/>
    <w:rsid w:val="00E34647"/>
    <w:rsid w:val="00E46044"/>
    <w:rsid w:val="00E5328F"/>
    <w:rsid w:val="00E559BD"/>
    <w:rsid w:val="00E61048"/>
    <w:rsid w:val="00E612B0"/>
    <w:rsid w:val="00E62078"/>
    <w:rsid w:val="00E81AE7"/>
    <w:rsid w:val="00E82DB8"/>
    <w:rsid w:val="00E850E9"/>
    <w:rsid w:val="00E863D8"/>
    <w:rsid w:val="00E87EC6"/>
    <w:rsid w:val="00E93D39"/>
    <w:rsid w:val="00E9743E"/>
    <w:rsid w:val="00EA146C"/>
    <w:rsid w:val="00EC30B9"/>
    <w:rsid w:val="00EC43B6"/>
    <w:rsid w:val="00EE3EE2"/>
    <w:rsid w:val="00EE675E"/>
    <w:rsid w:val="00EF3150"/>
    <w:rsid w:val="00EF4F1E"/>
    <w:rsid w:val="00F00559"/>
    <w:rsid w:val="00F02FCE"/>
    <w:rsid w:val="00F044DF"/>
    <w:rsid w:val="00F060D9"/>
    <w:rsid w:val="00F17FDC"/>
    <w:rsid w:val="00F26DDF"/>
    <w:rsid w:val="00F31F2B"/>
    <w:rsid w:val="00F4310D"/>
    <w:rsid w:val="00F46A90"/>
    <w:rsid w:val="00F50CF9"/>
    <w:rsid w:val="00F538D1"/>
    <w:rsid w:val="00F55339"/>
    <w:rsid w:val="00F56248"/>
    <w:rsid w:val="00F62F1F"/>
    <w:rsid w:val="00F861CE"/>
    <w:rsid w:val="00FB2AC7"/>
    <w:rsid w:val="00FB4044"/>
    <w:rsid w:val="00FB799A"/>
    <w:rsid w:val="00FD0BF0"/>
    <w:rsid w:val="00FD21B9"/>
    <w:rsid w:val="00FD292C"/>
    <w:rsid w:val="00FD37D7"/>
    <w:rsid w:val="00FE721B"/>
    <w:rsid w:val="00FE7B96"/>
    <w:rsid w:val="00FF1A81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08F6DF"/>
  <w15:docId w15:val="{C16FF408-3D47-4411-BF5C-8DBD7437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1C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9A0F8A"/>
    <w:pPr>
      <w:ind w:left="820" w:hanging="360"/>
      <w:jc w:val="both"/>
      <w:outlineLvl w:val="2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149FB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3000"/>
    <w:rPr>
      <w:rFonts w:ascii="Verdana" w:eastAsia="Verdana" w:hAnsi="Verdana" w:cs="Verdana"/>
      <w:sz w:val="20"/>
      <w:szCs w:val="20"/>
      <w:lang w:val="es-ES" w:eastAsia="es-ES" w:bidi="es-ES"/>
    </w:rPr>
  </w:style>
  <w:style w:type="table" w:styleId="Tabladelista3-nfasis5">
    <w:name w:val="List Table 3 Accent 5"/>
    <w:basedOn w:val="Tablanormal"/>
    <w:uiPriority w:val="48"/>
    <w:rsid w:val="00B2387D"/>
    <w:pPr>
      <w:widowControl/>
      <w:autoSpaceDE/>
      <w:autoSpaceDN/>
    </w:pPr>
    <w:rPr>
      <w:lang w:val="es-CL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F48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81F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F48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81F"/>
    <w:rPr>
      <w:rFonts w:ascii="Verdana" w:eastAsia="Verdana" w:hAnsi="Verdana" w:cs="Verdana"/>
      <w:lang w:val="es-ES" w:eastAsia="es-ES" w:bidi="es-ES"/>
    </w:rPr>
  </w:style>
  <w:style w:type="table" w:styleId="Tablaconcuadrcula">
    <w:name w:val="Table Grid"/>
    <w:basedOn w:val="Tablanormal"/>
    <w:uiPriority w:val="39"/>
    <w:rsid w:val="00DF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9A0F8A"/>
    <w:rPr>
      <w:rFonts w:ascii="Verdana" w:eastAsia="Verdana" w:hAnsi="Verdana" w:cs="Verdana"/>
      <w:b/>
      <w:bCs/>
      <w:sz w:val="20"/>
      <w:szCs w:val="20"/>
      <w:u w:val="single" w:color="000000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A0F8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0F8A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A0F8A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8743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43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439E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43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39E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3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39E"/>
    <w:rPr>
      <w:rFonts w:ascii="Segoe UI" w:eastAsia="Verdana" w:hAnsi="Segoe UI" w:cs="Segoe UI"/>
      <w:sz w:val="18"/>
      <w:szCs w:val="18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1C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Revisin">
    <w:name w:val="Revision"/>
    <w:hidden/>
    <w:uiPriority w:val="99"/>
    <w:semiHidden/>
    <w:rsid w:val="0062530D"/>
    <w:pPr>
      <w:widowControl/>
      <w:autoSpaceDE/>
      <w:autoSpaceDN/>
    </w:pPr>
    <w:rPr>
      <w:rFonts w:ascii="Verdana" w:eastAsia="Verdana" w:hAnsi="Verdana" w:cs="Verdana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next w:val="Tabladelista3-nfasis5"/>
    <w:uiPriority w:val="48"/>
    <w:rsid w:val="003A5B2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502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D871-D0B0-4F46-B64E-F10426EE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Cid Woodhead</dc:creator>
  <cp:keywords/>
  <dc:description/>
  <cp:lastModifiedBy>Carlos</cp:lastModifiedBy>
  <cp:revision>2</cp:revision>
  <cp:lastPrinted>2018-06-12T22:27:00Z</cp:lastPrinted>
  <dcterms:created xsi:type="dcterms:W3CDTF">2019-04-21T20:34:00Z</dcterms:created>
  <dcterms:modified xsi:type="dcterms:W3CDTF">2019-04-21T20:34:00Z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PDFium</vt:lpwstr>
  </property>
  <property fmtid="{D5CDD505-2E9C-101B-9397-08002B2CF9AE}" pid="4" name="LastSaved">
    <vt:filetime>2016-09-28T00:00:00Z</vt:filetime>
  </property>
</Properties>
</file>