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bCs/>
          <w:sz w:val="24"/>
          <w:szCs w:val="24"/>
          <w:u w:val="single"/>
          <w:lang w:eastAsia="es-CL"/>
        </w:rPr>
      </w:pP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sz w:val="40"/>
          <w:szCs w:val="40"/>
          <w:u w:val="single"/>
          <w:lang w:eastAsia="es-CL"/>
        </w:rPr>
      </w:pPr>
      <w:r w:rsidRPr="0095726C">
        <w:rPr>
          <w:rFonts w:ascii="Cambria" w:eastAsia="Calibri" w:hAnsi="Cambria" w:cs="Arial"/>
          <w:b/>
          <w:bCs/>
          <w:sz w:val="40"/>
          <w:szCs w:val="40"/>
          <w:u w:val="single"/>
          <w:lang w:eastAsia="es-CL"/>
        </w:rPr>
        <w:t>CERTIFICADO DE GASTOS DE ADMINISTRACIÓN SUPERIOR</w:t>
      </w: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color w:val="3366FF"/>
          <w:sz w:val="40"/>
          <w:szCs w:val="40"/>
          <w:lang w:eastAsia="es-CL"/>
        </w:rPr>
      </w:pPr>
      <w:r w:rsidRPr="0095726C">
        <w:rPr>
          <w:rFonts w:ascii="Cambria" w:eastAsia="Calibri" w:hAnsi="Cambria" w:cs="Arial"/>
          <w:b/>
          <w:bCs/>
          <w:color w:val="3366FF"/>
          <w:sz w:val="40"/>
          <w:szCs w:val="40"/>
          <w:lang w:eastAsia="es-CL"/>
        </w:rPr>
        <w:t>NOMBRE DE LA INSTITUCION BENEFICIARIA</w:t>
      </w: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i/>
          <w:sz w:val="24"/>
          <w:szCs w:val="24"/>
          <w:lang w:eastAsia="es-CL"/>
        </w:rPr>
      </w:pP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ab/>
      </w:r>
      <w:r w:rsidRPr="0095726C">
        <w:rPr>
          <w:rFonts w:ascii="Cambria" w:eastAsia="Calibri" w:hAnsi="Cambria" w:cs="Arial"/>
          <w:b/>
          <w:bCs/>
          <w:i/>
          <w:sz w:val="24"/>
          <w:szCs w:val="24"/>
          <w:lang w:eastAsia="es-CL"/>
        </w:rPr>
        <w:t>Fecha:</w:t>
      </w: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pos="5382"/>
        </w:tabs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sz w:val="50"/>
          <w:szCs w:val="50"/>
          <w:lang w:val="es-ES_tradnl" w:eastAsia="es-CL"/>
        </w:rPr>
      </w:pPr>
      <w:r w:rsidRPr="0095726C">
        <w:rPr>
          <w:rFonts w:ascii="Cambria" w:eastAsia="Calibri" w:hAnsi="Cambria" w:cs="Arial"/>
          <w:b/>
          <w:bCs/>
          <w:sz w:val="50"/>
          <w:szCs w:val="50"/>
          <w:lang w:val="es-ES_tradnl" w:eastAsia="es-CL"/>
        </w:rPr>
        <w:t>CERTIFICADO Nº</w:t>
      </w: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sz w:val="24"/>
          <w:szCs w:val="24"/>
          <w:lang w:eastAsia="es-CL"/>
        </w:rPr>
      </w:pP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color w:val="0000FF"/>
          <w:sz w:val="24"/>
          <w:szCs w:val="24"/>
          <w:lang w:eastAsia="es-CL"/>
        </w:rPr>
      </w:pP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4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</w:pP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(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u w:val="single"/>
          <w:lang w:eastAsia="es-CL"/>
        </w:rPr>
        <w:t>Nombre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)</w:t>
      </w: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 xml:space="preserve">         </w:t>
      </w:r>
      <w:bookmarkStart w:id="0" w:name="_GoBack"/>
      <w:bookmarkEnd w:id="0"/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 xml:space="preserve"> </w:t>
      </w:r>
      <w:r w:rsidRPr="0095726C">
        <w:rPr>
          <w:rFonts w:ascii="Cambria" w:eastAsia="Calibri" w:hAnsi="Cambria" w:cs="Arial"/>
          <w:sz w:val="24"/>
          <w:szCs w:val="24"/>
          <w:lang w:eastAsia="es-CL"/>
        </w:rPr>
        <w:t xml:space="preserve">, Rector de la  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(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u w:val="single"/>
          <w:lang w:eastAsia="es-CL"/>
        </w:rPr>
        <w:t>Institución beneficiaria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)</w:t>
      </w:r>
      <w:r w:rsidRPr="0095726C">
        <w:rPr>
          <w:rFonts w:ascii="Cambria" w:eastAsia="Calibri" w:hAnsi="Cambria" w:cs="Arial"/>
          <w:sz w:val="24"/>
          <w:szCs w:val="24"/>
          <w:lang w:eastAsia="es-CL"/>
        </w:rPr>
        <w:t xml:space="preserve"> declara que la Institución recibió del proyecto FONDEF 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(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u w:val="single"/>
          <w:lang w:eastAsia="es-CL"/>
        </w:rPr>
        <w:t>Código del Proyecto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)</w:t>
      </w:r>
      <w:r w:rsidRPr="0095726C">
        <w:rPr>
          <w:rFonts w:ascii="Cambria" w:eastAsia="Calibri" w:hAnsi="Cambria" w:cs="Arial"/>
          <w:color w:val="0000FF"/>
          <w:sz w:val="24"/>
          <w:szCs w:val="24"/>
          <w:lang w:eastAsia="es-CL"/>
        </w:rPr>
        <w:t>,</w:t>
      </w:r>
      <w:r w:rsidRPr="0095726C">
        <w:rPr>
          <w:rFonts w:ascii="Cambria" w:eastAsia="Calibri" w:hAnsi="Cambria" w:cs="Arial"/>
          <w:sz w:val="24"/>
          <w:szCs w:val="24"/>
          <w:lang w:eastAsia="es-CL"/>
        </w:rPr>
        <w:t xml:space="preserve"> la suma de 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(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u w:val="single"/>
          <w:lang w:eastAsia="es-CL"/>
        </w:rPr>
        <w:t xml:space="preserve">$                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)</w:t>
      </w:r>
      <w:r w:rsidRPr="0095726C">
        <w:rPr>
          <w:rFonts w:ascii="Cambria" w:eastAsia="Calibri" w:hAnsi="Cambria" w:cs="Arial"/>
          <w:sz w:val="24"/>
          <w:szCs w:val="24"/>
          <w:lang w:eastAsia="es-CL"/>
        </w:rPr>
        <w:t xml:space="preserve">, para cubrir los gastos incurridos en la  administración superior  del proyecto, correspondientes al período comprendido entre el 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(</w:t>
      </w:r>
      <w:proofErr w:type="spellStart"/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dd</w:t>
      </w:r>
      <w:proofErr w:type="spellEnd"/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/mm/</w:t>
      </w:r>
      <w:proofErr w:type="spellStart"/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aaaa</w:t>
      </w:r>
      <w:proofErr w:type="spellEnd"/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)</w:t>
      </w:r>
      <w:r w:rsidRPr="0095726C">
        <w:rPr>
          <w:rFonts w:ascii="Cambria" w:eastAsia="Calibri" w:hAnsi="Cambria" w:cs="Arial"/>
          <w:color w:val="0000FF"/>
          <w:sz w:val="24"/>
          <w:szCs w:val="24"/>
          <w:lang w:eastAsia="es-CL"/>
        </w:rPr>
        <w:t xml:space="preserve"> </w:t>
      </w:r>
      <w:r w:rsidRPr="0095726C">
        <w:rPr>
          <w:rFonts w:ascii="Cambria" w:eastAsia="Calibri" w:hAnsi="Cambria" w:cs="Arial"/>
          <w:sz w:val="24"/>
          <w:szCs w:val="24"/>
          <w:lang w:eastAsia="es-CL"/>
        </w:rPr>
        <w:t xml:space="preserve">y el </w:t>
      </w:r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(</w:t>
      </w:r>
      <w:proofErr w:type="spellStart"/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dd</w:t>
      </w:r>
      <w:proofErr w:type="spellEnd"/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/mm/</w:t>
      </w:r>
      <w:proofErr w:type="spellStart"/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aaaa</w:t>
      </w:r>
      <w:proofErr w:type="spellEnd"/>
      <w:r w:rsidRPr="0095726C">
        <w:rPr>
          <w:rFonts w:ascii="Cambria" w:eastAsia="Calibri" w:hAnsi="Cambria" w:cs="Arial"/>
          <w:bCs/>
          <w:color w:val="0000FF"/>
          <w:sz w:val="24"/>
          <w:szCs w:val="24"/>
          <w:lang w:eastAsia="es-CL"/>
        </w:rPr>
        <w:t>)</w:t>
      </w:r>
      <w:r w:rsidRPr="0095726C">
        <w:rPr>
          <w:rFonts w:ascii="Cambria" w:eastAsia="Calibri" w:hAnsi="Cambria" w:cs="Arial"/>
          <w:color w:val="0000FF"/>
          <w:sz w:val="24"/>
          <w:szCs w:val="24"/>
          <w:lang w:eastAsia="es-CL"/>
        </w:rPr>
        <w:t xml:space="preserve">.  </w:t>
      </w: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</w:p>
    <w:p w:rsid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</w:p>
    <w:p w:rsidR="00A73BCC" w:rsidRDefault="00A73BC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</w:p>
    <w:p w:rsidR="00A73BCC" w:rsidRDefault="00A73BC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</w:p>
    <w:p w:rsidR="00A73BCC" w:rsidRDefault="00A73BC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</w:p>
    <w:p w:rsidR="00A73BCC" w:rsidRDefault="00A73BC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</w:p>
    <w:p w:rsidR="00A73BCC" w:rsidRPr="0095726C" w:rsidRDefault="00A73BC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both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>______________________________________</w:t>
      </w:r>
    </w:p>
    <w:p w:rsid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  <w:r w:rsidRPr="0095726C">
        <w:rPr>
          <w:rFonts w:ascii="Cambria" w:eastAsia="Calibri" w:hAnsi="Cambria" w:cs="Arial"/>
          <w:b/>
          <w:bCs/>
          <w:sz w:val="24"/>
          <w:szCs w:val="24"/>
          <w:lang w:eastAsia="es-CL"/>
        </w:rPr>
        <w:t>Rector o Representante Legal de la Institución</w:t>
      </w:r>
    </w:p>
    <w:p w:rsidR="0095726C" w:rsidRPr="0095726C" w:rsidRDefault="0095726C" w:rsidP="009572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sz w:val="24"/>
          <w:szCs w:val="24"/>
          <w:lang w:eastAsia="es-CL"/>
        </w:rPr>
      </w:pPr>
    </w:p>
    <w:sectPr w:rsidR="0095726C" w:rsidRPr="009572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6C"/>
    <w:rsid w:val="006A7A30"/>
    <w:rsid w:val="0073101D"/>
    <w:rsid w:val="0095726C"/>
    <w:rsid w:val="00A73BCC"/>
    <w:rsid w:val="00E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17BEEBE-886C-44E3-B48C-B8837E7E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Macarena Saavedra Cruz</dc:creator>
  <cp:lastModifiedBy>Felipe Urra Wachtendorff</cp:lastModifiedBy>
  <cp:revision>3</cp:revision>
  <dcterms:created xsi:type="dcterms:W3CDTF">2014-01-20T17:45:00Z</dcterms:created>
  <dcterms:modified xsi:type="dcterms:W3CDTF">2016-05-02T15:16:00Z</dcterms:modified>
</cp:coreProperties>
</file>