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58" w:rsidRPr="00E00C58" w:rsidRDefault="00E00C58" w:rsidP="00E00C58">
      <w:pPr>
        <w:keepNext/>
        <w:tabs>
          <w:tab w:val="num" w:pos="792"/>
        </w:tabs>
        <w:spacing w:before="240" w:after="60"/>
        <w:outlineLvl w:val="1"/>
        <w:rPr>
          <w:rFonts w:cs="Arial"/>
          <w:b/>
          <w:bCs/>
          <w:iCs/>
          <w:sz w:val="22"/>
          <w:szCs w:val="28"/>
          <w:lang w:val="es-MX"/>
        </w:rPr>
      </w:pPr>
      <w:bookmarkStart w:id="0" w:name="_Toc207532726"/>
      <w:bookmarkStart w:id="1" w:name="_Toc209948453"/>
      <w:bookmarkStart w:id="2" w:name="_Toc210124245"/>
      <w:bookmarkStart w:id="3" w:name="_Toc210125050"/>
      <w:bookmarkStart w:id="4" w:name="_Toc210125136"/>
      <w:bookmarkStart w:id="5" w:name="_Toc211311914"/>
      <w:bookmarkStart w:id="6" w:name="_Toc211071883"/>
      <w:r w:rsidRPr="00E00C58">
        <w:rPr>
          <w:rFonts w:cs="Arial"/>
          <w:b/>
          <w:bCs/>
          <w:iCs/>
          <w:sz w:val="22"/>
          <w:szCs w:val="28"/>
          <w:lang w:val="es-MX"/>
        </w:rPr>
        <w:t>Anexo n° 2 Documentación Legal de la Institución Beneficiaria.</w:t>
      </w:r>
      <w:bookmarkEnd w:id="6"/>
    </w:p>
    <w:p w:rsidR="00E00C58" w:rsidRPr="00E00C58" w:rsidRDefault="00E00C58" w:rsidP="00E00C58">
      <w:pPr>
        <w:pStyle w:val="Prrafodelista"/>
        <w:keepNext/>
        <w:numPr>
          <w:ilvl w:val="0"/>
          <w:numId w:val="8"/>
        </w:numPr>
        <w:spacing w:before="240" w:after="60"/>
        <w:outlineLvl w:val="2"/>
        <w:rPr>
          <w:rFonts w:cs="Arial"/>
          <w:b/>
          <w:bCs/>
          <w:szCs w:val="26"/>
          <w:lang w:val="es-MX"/>
        </w:rPr>
      </w:pPr>
      <w:r w:rsidRPr="00E00C58">
        <w:rPr>
          <w:rFonts w:cs="Arial"/>
          <w:b/>
          <w:bCs/>
          <w:szCs w:val="26"/>
          <w:lang w:val="es-MX"/>
        </w:rPr>
        <w:t xml:space="preserve">Centro / </w:t>
      </w:r>
      <w:r w:rsidRPr="00E00C58">
        <w:rPr>
          <w:rFonts w:cs="Arial"/>
          <w:b/>
          <w:bCs/>
          <w:szCs w:val="26"/>
          <w:lang w:val="es-MX"/>
        </w:rPr>
        <w:t>Institución Beneficiaria</w:t>
      </w:r>
    </w:p>
    <w:p w:rsidR="00E00C58" w:rsidRDefault="00E00C58" w:rsidP="00E00C58">
      <w:pPr>
        <w:ind w:left="708"/>
      </w:pPr>
      <w:r>
        <w:t>El Centro / l</w:t>
      </w:r>
      <w:r w:rsidRPr="00E00C58">
        <w:t>a Institución Beneficiaria será la receptora de los recursos, los que deben ser destinados exclusiva y directamente para la ejecución del Plan de Desarrollo. El Centro recibirá los recursos directamente en caso de estar constituido legalmente, o la Entidad Patrocinante en caso de que la postulación al presente concurso se realice utilizando esta forma.</w:t>
      </w:r>
    </w:p>
    <w:p w:rsidR="00E00C58" w:rsidRDefault="00E00C58" w:rsidP="00E00C58">
      <w:pPr>
        <w:ind w:left="708"/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709"/>
        <w:gridCol w:w="1559"/>
        <w:gridCol w:w="2551"/>
        <w:gridCol w:w="709"/>
        <w:gridCol w:w="1963"/>
      </w:tblGrid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Razón Social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RUT</w:t>
            </w: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jc w:val="right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Dirección</w:t>
            </w:r>
          </w:p>
        </w:tc>
        <w:tc>
          <w:tcPr>
            <w:tcW w:w="8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Fono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Ciudad y Región</w:t>
            </w: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rPr>
                <w:b/>
                <w:i/>
                <w:caps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Nombre Representante Legal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RUT</w:t>
            </w: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jc w:val="right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7"/>
            <w:tcBorders>
              <w:top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2764" w:type="dxa"/>
          <w:wAfter w:w="1963" w:type="dxa"/>
          <w:cantSplit/>
          <w:trHeight w:val="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Firma</w:t>
            </w:r>
          </w:p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Representante</w:t>
            </w:r>
          </w:p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Legal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00C58" w:rsidRDefault="00E00C58" w:rsidP="00E00C58">
      <w:pPr>
        <w:ind w:left="708"/>
      </w:pPr>
    </w:p>
    <w:p w:rsidR="00E00C58" w:rsidRDefault="00E00C58" w:rsidP="00E00C58">
      <w:pPr>
        <w:ind w:left="708"/>
      </w:pPr>
    </w:p>
    <w:p w:rsidR="00E00C58" w:rsidRDefault="00E00C58" w:rsidP="00E00C58">
      <w:pPr>
        <w:ind w:left="708"/>
      </w:pPr>
    </w:p>
    <w:p w:rsidR="00E00C58" w:rsidRPr="00E00C58" w:rsidRDefault="00E00C58" w:rsidP="00E00C58">
      <w:pPr>
        <w:ind w:left="708"/>
      </w:pPr>
    </w:p>
    <w:bookmarkEnd w:id="0"/>
    <w:bookmarkEnd w:id="1"/>
    <w:bookmarkEnd w:id="2"/>
    <w:bookmarkEnd w:id="3"/>
    <w:bookmarkEnd w:id="4"/>
    <w:bookmarkEnd w:id="5"/>
    <w:p w:rsidR="002466C2" w:rsidRDefault="002466C2" w:rsidP="00425F44">
      <w:pPr>
        <w:ind w:left="708"/>
        <w:rPr>
          <w:lang w:val="en-US"/>
        </w:rPr>
      </w:pPr>
    </w:p>
    <w:p w:rsidR="00425F44" w:rsidRPr="003F5CBE" w:rsidRDefault="00425F44" w:rsidP="00425F44">
      <w:pPr>
        <w:rPr>
          <w:lang w:val="en-US"/>
        </w:rPr>
      </w:pPr>
    </w:p>
    <w:p w:rsidR="00E00C58" w:rsidRDefault="00425F44" w:rsidP="00E00C58">
      <w:pPr>
        <w:pStyle w:val="Ttulo3"/>
        <w:numPr>
          <w:ilvl w:val="0"/>
          <w:numId w:val="0"/>
        </w:numPr>
        <w:ind w:left="720"/>
        <w:rPr>
          <w:lang w:val="es-MX"/>
        </w:rPr>
      </w:pPr>
      <w:r w:rsidRPr="003F5CBE">
        <w:rPr>
          <w:lang w:val="en-US"/>
        </w:rPr>
        <w:br w:type="page"/>
      </w:r>
      <w:bookmarkStart w:id="7" w:name="_Toc207532728"/>
      <w:bookmarkStart w:id="8" w:name="_Toc209948455"/>
      <w:bookmarkStart w:id="9" w:name="_Toc210124247"/>
      <w:bookmarkStart w:id="10" w:name="_Toc210125052"/>
      <w:bookmarkStart w:id="11" w:name="_Toc210125138"/>
      <w:bookmarkStart w:id="12" w:name="_GoBack"/>
      <w:bookmarkEnd w:id="12"/>
      <w:r w:rsidR="00E00C58" w:rsidRPr="00E00C58">
        <w:rPr>
          <w:lang w:val="es-MX"/>
        </w:rPr>
        <w:lastRenderedPageBreak/>
        <w:t>Otras Entidades Asociadas</w:t>
      </w:r>
    </w:p>
    <w:p w:rsidR="00E00C58" w:rsidRDefault="00E00C58" w:rsidP="00E00C58">
      <w:pPr>
        <w:rPr>
          <w:lang w:val="es-MX"/>
        </w:rPr>
      </w:pPr>
    </w:p>
    <w:p w:rsidR="00E00C58" w:rsidRPr="00E00C58" w:rsidRDefault="00E00C58" w:rsidP="00E00C58">
      <w:pPr>
        <w:ind w:left="708"/>
        <w:rPr>
          <w:lang w:val="es-CL"/>
        </w:rPr>
      </w:pPr>
      <w:r w:rsidRPr="00E00C58">
        <w:rPr>
          <w:lang w:val="es-CL"/>
        </w:rPr>
        <w:t>Señale la(s) instituciones que participan como asociadas en el Plan de Desarrollo y el Representante Legal de ella(s). En esta tabla no incluir información sobre la Institución Beneficiaria.</w:t>
      </w:r>
    </w:p>
    <w:p w:rsidR="00E00C58" w:rsidRPr="00E00C58" w:rsidRDefault="00E00C58" w:rsidP="00E00C58">
      <w:pPr>
        <w:ind w:left="708"/>
      </w:pPr>
      <w:r w:rsidRPr="00E00C58">
        <w:t>Agregar todas la tablas que sean necesarias según el número de instituciones participantes o de investigadores(as) ligados(as) a ellas.</w:t>
      </w:r>
    </w:p>
    <w:p w:rsidR="00E00C58" w:rsidRPr="00E00C58" w:rsidRDefault="00E00C58" w:rsidP="00E00C58">
      <w:pPr>
        <w:rPr>
          <w:lang w:val="es-MX"/>
        </w:rPr>
      </w:pPr>
    </w:p>
    <w:p w:rsidR="00E00C58" w:rsidRPr="00E00C58" w:rsidRDefault="00E00C58" w:rsidP="00E00C58">
      <w:pPr>
        <w:rPr>
          <w:lang w:val="es-MX"/>
        </w:rPr>
      </w:pPr>
    </w:p>
    <w:p w:rsidR="00E00C58" w:rsidRDefault="00E00C58" w:rsidP="00E00C58">
      <w:pPr>
        <w:rPr>
          <w:lang w:val="es-MX"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709"/>
        <w:gridCol w:w="1559"/>
        <w:gridCol w:w="2551"/>
        <w:gridCol w:w="709"/>
        <w:gridCol w:w="1963"/>
      </w:tblGrid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0C58" w:rsidRPr="00E00C58" w:rsidRDefault="00E00C58" w:rsidP="00E00C58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Razón Social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0C58" w:rsidRPr="00E00C58" w:rsidRDefault="00E00C58" w:rsidP="00E00C58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RUT</w:t>
            </w: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jc w:val="right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0C58" w:rsidRPr="00E00C58" w:rsidRDefault="00E00C58" w:rsidP="00E00C58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Dirección</w:t>
            </w:r>
          </w:p>
        </w:tc>
        <w:tc>
          <w:tcPr>
            <w:tcW w:w="8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Fono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Ciudad y Región</w:t>
            </w: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0C58" w:rsidRPr="00E00C58" w:rsidRDefault="00E00C58" w:rsidP="00E00C58">
            <w:pPr>
              <w:spacing w:after="0"/>
              <w:jc w:val="left"/>
              <w:rPr>
                <w:b/>
                <w:i/>
                <w:caps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Nombre Representante Legal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0C58" w:rsidRPr="00E00C58" w:rsidRDefault="00E00C58" w:rsidP="00E00C58">
            <w:pPr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RUT</w:t>
            </w: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jc w:val="right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7"/>
            <w:tcBorders>
              <w:top w:val="single" w:sz="4" w:space="0" w:color="auto"/>
            </w:tcBorders>
          </w:tcPr>
          <w:p w:rsidR="00E00C58" w:rsidRPr="00E00C58" w:rsidRDefault="00E00C58" w:rsidP="00E00C58">
            <w:pPr>
              <w:spacing w:after="0"/>
              <w:rPr>
                <w:sz w:val="16"/>
                <w:szCs w:val="16"/>
              </w:rPr>
            </w:pPr>
          </w:p>
        </w:tc>
      </w:tr>
      <w:tr w:rsidR="00E00C58" w:rsidRPr="00E00C58" w:rsidTr="00275653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2764" w:type="dxa"/>
          <w:wAfter w:w="1963" w:type="dxa"/>
          <w:cantSplit/>
          <w:trHeight w:val="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Firma</w:t>
            </w:r>
          </w:p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Representante</w:t>
            </w:r>
          </w:p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0C58">
              <w:rPr>
                <w:b/>
                <w:sz w:val="16"/>
                <w:szCs w:val="16"/>
              </w:rPr>
              <w:t>Legal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58" w:rsidRPr="00E00C58" w:rsidRDefault="00E00C58" w:rsidP="00E00C58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00C58" w:rsidRPr="00E00C58" w:rsidRDefault="00E00C58" w:rsidP="00E00C58">
      <w:pPr>
        <w:rPr>
          <w:lang w:val="es-MX"/>
        </w:rPr>
      </w:pPr>
    </w:p>
    <w:bookmarkEnd w:id="7"/>
    <w:bookmarkEnd w:id="8"/>
    <w:bookmarkEnd w:id="9"/>
    <w:bookmarkEnd w:id="10"/>
    <w:bookmarkEnd w:id="11"/>
    <w:p w:rsidR="00425F44" w:rsidRPr="003F5CBE" w:rsidRDefault="00425F44" w:rsidP="00425F44">
      <w:pPr>
        <w:rPr>
          <w:lang w:val="en-US"/>
        </w:rPr>
      </w:pPr>
    </w:p>
    <w:p w:rsidR="00425F44" w:rsidRPr="003F5CBE" w:rsidRDefault="00425F44" w:rsidP="00425F44">
      <w:pPr>
        <w:rPr>
          <w:lang w:val="en-US"/>
        </w:rPr>
      </w:pPr>
    </w:p>
    <w:p w:rsidR="00425F44" w:rsidRPr="003F5CBE" w:rsidRDefault="00425F44" w:rsidP="00425F44">
      <w:pPr>
        <w:rPr>
          <w:lang w:val="en-US"/>
        </w:rPr>
      </w:pPr>
    </w:p>
    <w:p w:rsidR="00425F44" w:rsidRPr="003F5CBE" w:rsidRDefault="00425F44" w:rsidP="00425F44">
      <w:pPr>
        <w:rPr>
          <w:lang w:val="en-US"/>
        </w:rPr>
      </w:pPr>
    </w:p>
    <w:p w:rsidR="00425F44" w:rsidRPr="003F5CBE" w:rsidRDefault="00425F44" w:rsidP="00425F44">
      <w:pPr>
        <w:rPr>
          <w:lang w:val="en-US"/>
        </w:rPr>
      </w:pPr>
    </w:p>
    <w:p w:rsidR="00425F44" w:rsidRPr="003F5CBE" w:rsidRDefault="00425F44" w:rsidP="00425F44">
      <w:pPr>
        <w:rPr>
          <w:lang w:val="en-US"/>
        </w:rPr>
      </w:pPr>
    </w:p>
    <w:p w:rsidR="00425F44" w:rsidRPr="003F5CBE" w:rsidRDefault="00425F44" w:rsidP="00425F44">
      <w:pPr>
        <w:rPr>
          <w:lang w:val="en-US"/>
        </w:rPr>
      </w:pPr>
    </w:p>
    <w:p w:rsidR="00E00C58" w:rsidRPr="00E00C58" w:rsidRDefault="00425F44" w:rsidP="00E00C58">
      <w:pPr>
        <w:keepNext/>
        <w:numPr>
          <w:ilvl w:val="0"/>
          <w:numId w:val="4"/>
        </w:numPr>
        <w:tabs>
          <w:tab w:val="num" w:pos="680"/>
        </w:tabs>
        <w:spacing w:before="240" w:after="60"/>
        <w:outlineLvl w:val="2"/>
        <w:rPr>
          <w:rFonts w:cs="Arial"/>
          <w:b/>
          <w:bCs/>
          <w:szCs w:val="26"/>
          <w:lang w:val="es-MX"/>
        </w:rPr>
      </w:pPr>
      <w:bookmarkStart w:id="13" w:name="_Toc209948457"/>
      <w:bookmarkStart w:id="14" w:name="_Toc210124249"/>
      <w:bookmarkStart w:id="15" w:name="_Toc210125054"/>
      <w:bookmarkStart w:id="16" w:name="_Toc210125140"/>
      <w:bookmarkStart w:id="17" w:name="_Toc207532729"/>
      <w:r>
        <w:rPr>
          <w:lang w:val="en-US"/>
        </w:rPr>
        <w:br w:type="page"/>
      </w:r>
      <w:bookmarkEnd w:id="13"/>
      <w:bookmarkEnd w:id="14"/>
      <w:bookmarkEnd w:id="15"/>
      <w:bookmarkEnd w:id="16"/>
      <w:bookmarkEnd w:id="17"/>
      <w:r w:rsidR="00E00C58" w:rsidRPr="00E00C58">
        <w:rPr>
          <w:rFonts w:cs="Arial"/>
          <w:b/>
          <w:bCs/>
          <w:szCs w:val="26"/>
          <w:lang w:val="es-MX"/>
        </w:rPr>
        <w:lastRenderedPageBreak/>
        <w:t xml:space="preserve">Documentación Legal </w:t>
      </w:r>
    </w:p>
    <w:p w:rsidR="00E00C58" w:rsidRPr="00E00C58" w:rsidRDefault="00E00C58" w:rsidP="00E00C58">
      <w:pPr>
        <w:ind w:left="708"/>
      </w:pPr>
      <w:r w:rsidRPr="00E00C58">
        <w:t>La Institución Beneficiaria debe acompañar la documentación indicada a continuación, indistintamente si se trata de un Centro independiente o una Entidad Patrocinante. Esta documentación sólo se debe presentar en Español.</w:t>
      </w:r>
    </w:p>
    <w:p w:rsidR="00E00C58" w:rsidRPr="00E00C58" w:rsidRDefault="00E00C58" w:rsidP="00E00C58">
      <w:pPr>
        <w:ind w:left="708"/>
      </w:pPr>
      <w:r w:rsidRPr="00E00C58">
        <w:rPr>
          <w:highlight w:val="yellow"/>
        </w:rPr>
        <w:t>En caso de que la Institución Beneficiaria haya participado o participe en otros programas de CONICYT, y que la documentación solicitada se encuentre en CONICYT, no es necesario que la adjunte</w:t>
      </w:r>
      <w:r w:rsidRPr="00E00C58">
        <w:t>. Más, es responsabilidad del postulante asegurarse que la documentación esté disponible en CONICYT. No se cursarán aquellas postulaciones que carezcan de esta documentación.</w:t>
      </w:r>
    </w:p>
    <w:p w:rsidR="00E00C58" w:rsidRPr="00E00C58" w:rsidRDefault="00E00C58" w:rsidP="00E00C58">
      <w:pPr>
        <w:ind w:left="708"/>
      </w:pPr>
      <w:r w:rsidRPr="00E00C58">
        <w:t>La documentación solicitada es la siguiente:</w:t>
      </w:r>
    </w:p>
    <w:p w:rsidR="00E00C58" w:rsidRPr="00E00C58" w:rsidRDefault="00E00C58" w:rsidP="00E00C58">
      <w:pPr>
        <w:numPr>
          <w:ilvl w:val="0"/>
          <w:numId w:val="2"/>
        </w:numPr>
        <w:tabs>
          <w:tab w:val="num" w:pos="1428"/>
        </w:tabs>
        <w:spacing w:after="200" w:line="276" w:lineRule="auto"/>
        <w:ind w:left="1428"/>
        <w:jc w:val="left"/>
      </w:pPr>
      <w:r w:rsidRPr="00E00C58">
        <w:t>Fotocopia de la escritura de constitución del Centro o de la Entidad Patrocinante, según corresponda, y de sus principales modificaciones, incluyendo fotocopia del instrumento en que conste la personería del representante legal.</w:t>
      </w:r>
    </w:p>
    <w:p w:rsidR="00E00C58" w:rsidRPr="00E00C58" w:rsidRDefault="00E00C58" w:rsidP="00E00C58">
      <w:pPr>
        <w:numPr>
          <w:ilvl w:val="0"/>
          <w:numId w:val="2"/>
        </w:numPr>
        <w:tabs>
          <w:tab w:val="num" w:pos="1428"/>
        </w:tabs>
        <w:spacing w:after="200" w:line="276" w:lineRule="auto"/>
        <w:ind w:left="1428"/>
        <w:jc w:val="left"/>
      </w:pPr>
      <w:r w:rsidRPr="00E00C58">
        <w:t>La Institución Beneficiaria y/o el Centro Postulante deben indicar su misión, objetivos principales, áreas de trabajo, principales logros, servicios y/o productos que ha desarrollado, y en qué forma éstos son congruentes con los objetivos de este concurso.</w:t>
      </w:r>
    </w:p>
    <w:p w:rsidR="00E00C58" w:rsidRPr="00E00C58" w:rsidRDefault="00E00C58" w:rsidP="00E00C58">
      <w:pPr>
        <w:numPr>
          <w:ilvl w:val="0"/>
          <w:numId w:val="2"/>
        </w:numPr>
        <w:tabs>
          <w:tab w:val="num" w:pos="1428"/>
        </w:tabs>
        <w:spacing w:after="200" w:line="276" w:lineRule="auto"/>
        <w:ind w:left="1428"/>
        <w:jc w:val="left"/>
      </w:pPr>
      <w:r w:rsidRPr="00E00C58">
        <w:t>En el caso de entidades creadas por ley, deberá acompañarse fotocopia de sus Estatutos o de sus Reglamentos y de la norma que la creó.</w:t>
      </w:r>
    </w:p>
    <w:p w:rsidR="00E00C58" w:rsidRPr="00E00C58" w:rsidRDefault="00E00C58" w:rsidP="00E00C58">
      <w:pPr>
        <w:numPr>
          <w:ilvl w:val="0"/>
          <w:numId w:val="2"/>
        </w:numPr>
        <w:tabs>
          <w:tab w:val="num" w:pos="1428"/>
        </w:tabs>
        <w:spacing w:after="200" w:line="276" w:lineRule="auto"/>
        <w:ind w:left="1428"/>
        <w:jc w:val="left"/>
      </w:pPr>
      <w:r w:rsidRPr="00E00C58">
        <w:t>En el caso de corporaciones y fundaciones, deberá adjuntarse Certificado de Vigencia emitido por el Ministerio de Justicia.</w:t>
      </w:r>
    </w:p>
    <w:p w:rsidR="00E00C58" w:rsidRPr="00E00C58" w:rsidRDefault="00E00C58" w:rsidP="00E00C58">
      <w:pPr>
        <w:numPr>
          <w:ilvl w:val="0"/>
          <w:numId w:val="2"/>
        </w:numPr>
        <w:tabs>
          <w:tab w:val="num" w:pos="1428"/>
        </w:tabs>
        <w:spacing w:after="200" w:line="276" w:lineRule="auto"/>
        <w:ind w:left="1428"/>
        <w:jc w:val="left"/>
      </w:pPr>
      <w:r w:rsidRPr="00E00C58">
        <w:t>En el caso de establecimientos de educación, deberá adjuntarse certificado emitido por el Ministerio de Educación que acredite la vigencia de su reconocimiento por parte del Estado.</w:t>
      </w:r>
    </w:p>
    <w:p w:rsidR="00E00C58" w:rsidRPr="00E00C58" w:rsidRDefault="00E00C58" w:rsidP="00E00C58">
      <w:pPr>
        <w:ind w:left="708"/>
      </w:pPr>
    </w:p>
    <w:p w:rsidR="00E00C58" w:rsidRPr="00E00C58" w:rsidRDefault="00E00C58" w:rsidP="00E00C58">
      <w:pPr>
        <w:ind w:left="708"/>
      </w:pPr>
      <w:r w:rsidRPr="00E00C58">
        <w:t>Los certificados que se acompañen deberán tener menos de 60 días de antigüedad contados hacia atrás desde la fecha de su presentación.</w:t>
      </w:r>
    </w:p>
    <w:p w:rsidR="00E00C58" w:rsidRPr="00E00C58" w:rsidRDefault="00E00C58" w:rsidP="00E00C58">
      <w:pPr>
        <w:ind w:left="708"/>
      </w:pPr>
    </w:p>
    <w:p w:rsidR="00E00C58" w:rsidRPr="00E00C58" w:rsidRDefault="00E00C58" w:rsidP="00E00C58">
      <w:pPr>
        <w:ind w:left="708"/>
      </w:pPr>
      <w:r w:rsidRPr="00E00C58">
        <w:rPr>
          <w:highlight w:val="yellow"/>
        </w:rPr>
        <w:t>CONICYT se reserva el derecho de solicitar documentación adicional en caso de ser requerida durante el proceso de postulación y admisibilidad.</w:t>
      </w:r>
    </w:p>
    <w:p w:rsidR="00425F44" w:rsidRPr="00E00C58" w:rsidRDefault="00425F44" w:rsidP="00E00C58">
      <w:pPr>
        <w:pStyle w:val="Ttulo3"/>
        <w:numPr>
          <w:ilvl w:val="0"/>
          <w:numId w:val="0"/>
        </w:numPr>
        <w:ind w:left="720"/>
        <w:rPr>
          <w:lang w:val="es-CL"/>
        </w:rPr>
      </w:pPr>
    </w:p>
    <w:sectPr w:rsidR="00425F44" w:rsidRPr="00E00C58" w:rsidSect="007F0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32" w:rsidRDefault="00A07832" w:rsidP="00425F44">
      <w:pPr>
        <w:spacing w:after="0"/>
      </w:pPr>
      <w:r>
        <w:separator/>
      </w:r>
    </w:p>
  </w:endnote>
  <w:endnote w:type="continuationSeparator" w:id="0">
    <w:p w:rsidR="00A07832" w:rsidRDefault="00A07832" w:rsidP="00425F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93" w:rsidRDefault="00804E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93" w:rsidRPr="00804E93" w:rsidRDefault="00804E93" w:rsidP="00804E93">
    <w:pPr>
      <w:tabs>
        <w:tab w:val="center" w:pos="4252"/>
        <w:tab w:val="center" w:pos="4419"/>
        <w:tab w:val="left" w:pos="5760"/>
        <w:tab w:val="left" w:pos="7669"/>
      </w:tabs>
      <w:spacing w:after="0"/>
      <w:jc w:val="center"/>
      <w:rPr>
        <w:rFonts w:asciiTheme="minorHAnsi" w:eastAsiaTheme="minorHAnsi" w:hAnsiTheme="minorHAnsi" w:cstheme="minorBidi"/>
        <w:sz w:val="16"/>
        <w:szCs w:val="16"/>
        <w:lang w:val="en-US" w:eastAsia="en-US"/>
      </w:rPr>
    </w:pPr>
    <w:r w:rsidRPr="00804E93">
      <w:rPr>
        <w:rFonts w:asciiTheme="minorHAnsi" w:eastAsiaTheme="minorHAnsi" w:hAnsiTheme="minorHAnsi" w:cstheme="minorBidi"/>
        <w:sz w:val="16"/>
        <w:szCs w:val="16"/>
        <w:lang w:val="en-US" w:eastAsia="en-US"/>
      </w:rPr>
      <w:t>Associative Research Program</w:t>
    </w:r>
  </w:p>
  <w:p w:rsidR="00804E93" w:rsidRPr="00804E93" w:rsidRDefault="00804E93" w:rsidP="00804E93">
    <w:pPr>
      <w:tabs>
        <w:tab w:val="center" w:pos="4419"/>
        <w:tab w:val="right" w:pos="8838"/>
      </w:tabs>
      <w:spacing w:after="0"/>
      <w:jc w:val="center"/>
      <w:rPr>
        <w:rFonts w:asciiTheme="minorHAnsi" w:eastAsiaTheme="minorHAnsi" w:hAnsiTheme="minorHAnsi" w:cstheme="minorBidi"/>
        <w:sz w:val="22"/>
        <w:szCs w:val="22"/>
        <w:lang w:val="es-CL" w:eastAsia="en-US"/>
      </w:rPr>
    </w:pPr>
    <w:r w:rsidRPr="00804E93">
      <w:rPr>
        <w:rFonts w:asciiTheme="minorHAnsi" w:eastAsiaTheme="minorHAnsi" w:hAnsiTheme="minorHAnsi" w:cstheme="minorBidi"/>
        <w:sz w:val="16"/>
        <w:szCs w:val="16"/>
        <w:lang w:val="es-CL" w:eastAsia="en-US"/>
      </w:rPr>
      <w:t>CONICYT</w:t>
    </w:r>
  </w:p>
  <w:p w:rsidR="00804E93" w:rsidRPr="00804E93" w:rsidRDefault="007F0714" w:rsidP="00804E93">
    <w:pPr>
      <w:tabs>
        <w:tab w:val="center" w:pos="4419"/>
        <w:tab w:val="right" w:pos="8838"/>
      </w:tabs>
      <w:spacing w:after="0"/>
      <w:jc w:val="center"/>
      <w:rPr>
        <w:rFonts w:asciiTheme="minorHAnsi" w:eastAsiaTheme="minorHAnsi" w:hAnsiTheme="minorHAnsi" w:cstheme="minorBidi"/>
        <w:sz w:val="18"/>
        <w:szCs w:val="18"/>
        <w:lang w:val="es-CL" w:eastAsia="en-US"/>
      </w:rPr>
    </w:pP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begin"/>
    </w:r>
    <w:r w:rsidR="00804E93"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instrText xml:space="preserve"> PAGE </w:instrTex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separate"/>
    </w:r>
    <w:r w:rsidR="00E00C58">
      <w:rPr>
        <w:rFonts w:asciiTheme="minorHAnsi" w:eastAsiaTheme="minorHAnsi" w:hAnsiTheme="minorHAnsi" w:cstheme="minorBidi"/>
        <w:noProof/>
        <w:sz w:val="18"/>
        <w:szCs w:val="18"/>
        <w:lang w:val="es-CL" w:eastAsia="en-US"/>
      </w:rPr>
      <w:t>3</w: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end"/>
    </w:r>
    <w:r w:rsidR="00804E93"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t>/</w: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begin"/>
    </w:r>
    <w:r w:rsidR="00804E93"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instrText xml:space="preserve"> NUMPAGES </w:instrTex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separate"/>
    </w:r>
    <w:r w:rsidR="00E00C58">
      <w:rPr>
        <w:rFonts w:asciiTheme="minorHAnsi" w:eastAsiaTheme="minorHAnsi" w:hAnsiTheme="minorHAnsi" w:cstheme="minorBidi"/>
        <w:noProof/>
        <w:sz w:val="18"/>
        <w:szCs w:val="18"/>
        <w:lang w:val="es-CL" w:eastAsia="en-US"/>
      </w:rPr>
      <w:t>3</w: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end"/>
    </w:r>
  </w:p>
  <w:p w:rsidR="00804E93" w:rsidRPr="00804E93" w:rsidRDefault="00804E93" w:rsidP="00804E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93" w:rsidRDefault="00804E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32" w:rsidRDefault="00A07832" w:rsidP="00425F44">
      <w:pPr>
        <w:spacing w:after="0"/>
      </w:pPr>
      <w:r>
        <w:separator/>
      </w:r>
    </w:p>
  </w:footnote>
  <w:footnote w:type="continuationSeparator" w:id="0">
    <w:p w:rsidR="00A07832" w:rsidRDefault="00A07832" w:rsidP="00425F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93" w:rsidRDefault="00804E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93" w:rsidRDefault="00804E9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93" w:rsidRDefault="00804E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308"/>
    <w:multiLevelType w:val="hybridMultilevel"/>
    <w:tmpl w:val="A5C883E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F79"/>
    <w:multiLevelType w:val="hybridMultilevel"/>
    <w:tmpl w:val="A3B626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C4C86"/>
    <w:multiLevelType w:val="hybridMultilevel"/>
    <w:tmpl w:val="FA80A0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A336F"/>
    <w:multiLevelType w:val="multilevel"/>
    <w:tmpl w:val="D846A384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51C1261"/>
    <w:multiLevelType w:val="hybridMultilevel"/>
    <w:tmpl w:val="60762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0C67"/>
    <w:multiLevelType w:val="hybridMultilevel"/>
    <w:tmpl w:val="EA126D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AD66B4"/>
    <w:multiLevelType w:val="hybridMultilevel"/>
    <w:tmpl w:val="225A4A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03CB5"/>
    <w:multiLevelType w:val="hybridMultilevel"/>
    <w:tmpl w:val="3CA045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44"/>
    <w:rsid w:val="00093004"/>
    <w:rsid w:val="000E748F"/>
    <w:rsid w:val="00126A53"/>
    <w:rsid w:val="0018283A"/>
    <w:rsid w:val="002466C2"/>
    <w:rsid w:val="00261C61"/>
    <w:rsid w:val="002C4FD6"/>
    <w:rsid w:val="00425F44"/>
    <w:rsid w:val="00483DBD"/>
    <w:rsid w:val="005E0AD6"/>
    <w:rsid w:val="007749F0"/>
    <w:rsid w:val="00780633"/>
    <w:rsid w:val="007F0714"/>
    <w:rsid w:val="007F73F2"/>
    <w:rsid w:val="00804E93"/>
    <w:rsid w:val="008D60DE"/>
    <w:rsid w:val="009124CC"/>
    <w:rsid w:val="009128D5"/>
    <w:rsid w:val="00995EC7"/>
    <w:rsid w:val="009D703A"/>
    <w:rsid w:val="009E126C"/>
    <w:rsid w:val="00A07832"/>
    <w:rsid w:val="00B903C3"/>
    <w:rsid w:val="00BE5F87"/>
    <w:rsid w:val="00D67C37"/>
    <w:rsid w:val="00D75EF4"/>
    <w:rsid w:val="00D86C0A"/>
    <w:rsid w:val="00D9262D"/>
    <w:rsid w:val="00E00C58"/>
    <w:rsid w:val="00E12FCE"/>
    <w:rsid w:val="00E70308"/>
    <w:rsid w:val="00F24E28"/>
    <w:rsid w:val="00F66CB6"/>
    <w:rsid w:val="00F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44"/>
    <w:pPr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qFormat/>
    <w:rsid w:val="00425F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rsid w:val="00425F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qFormat/>
    <w:rsid w:val="00425F4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5F44"/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425F44"/>
    <w:rPr>
      <w:rFonts w:ascii="Verdana" w:eastAsia="MS Mincho" w:hAnsi="Verdana" w:cs="Arial"/>
      <w:b/>
      <w:bCs/>
      <w:iCs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425F44"/>
    <w:rPr>
      <w:rFonts w:ascii="Verdana" w:eastAsia="MS Mincho" w:hAnsi="Verdana" w:cs="Arial"/>
      <w:b/>
      <w:bCs/>
      <w:sz w:val="20"/>
      <w:szCs w:val="26"/>
      <w:lang w:val="es-ES" w:eastAsia="ja-JP"/>
    </w:rPr>
  </w:style>
  <w:style w:type="table" w:styleId="Tablaconcuadrcula">
    <w:name w:val="Table Grid"/>
    <w:basedOn w:val="Tablanormal"/>
    <w:rsid w:val="00425F44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autoRedefine/>
    <w:semiHidden/>
    <w:rsid w:val="00425F44"/>
    <w:pPr>
      <w:spacing w:after="0"/>
      <w:outlineLvl w:val="0"/>
    </w:pPr>
    <w:rPr>
      <w:rFonts w:ascii="Arial" w:eastAsia="Times New Roman" w:hAnsi="Arial"/>
      <w:sz w:val="16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semiHidden/>
    <w:rsid w:val="00425F44"/>
    <w:rPr>
      <w:rFonts w:ascii="Arial" w:eastAsia="Times New Roman" w:hAnsi="Arial" w:cs="Times New Roman"/>
      <w:sz w:val="16"/>
      <w:szCs w:val="20"/>
      <w:lang w:val="es-ES" w:eastAsia="es-CL"/>
    </w:rPr>
  </w:style>
  <w:style w:type="character" w:styleId="Refdenotaalpie">
    <w:name w:val="footnote reference"/>
    <w:basedOn w:val="Fuentedeprrafopredeter"/>
    <w:semiHidden/>
    <w:rsid w:val="00425F44"/>
    <w:rPr>
      <w:vertAlign w:val="superscript"/>
    </w:rPr>
  </w:style>
  <w:style w:type="paragraph" w:customStyle="1" w:styleId="Normal3">
    <w:name w:val="Normal3"/>
    <w:basedOn w:val="Normal"/>
    <w:rsid w:val="00425F44"/>
    <w:pPr>
      <w:spacing w:after="0" w:line="360" w:lineRule="auto"/>
      <w:jc w:val="left"/>
    </w:pPr>
    <w:rPr>
      <w:rFonts w:eastAsia="Times New Roman"/>
      <w:szCs w:val="20"/>
      <w:lang w:eastAsia="es-ES"/>
    </w:rPr>
  </w:style>
  <w:style w:type="paragraph" w:customStyle="1" w:styleId="Estilo2">
    <w:name w:val="Estilo2"/>
    <w:basedOn w:val="Normal"/>
    <w:rsid w:val="00425F44"/>
    <w:pPr>
      <w:spacing w:after="0"/>
      <w:jc w:val="left"/>
    </w:pPr>
    <w:rPr>
      <w:rFonts w:ascii="Times New Roman" w:eastAsia="Times New Roman" w:hAnsi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A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A53"/>
    <w:rPr>
      <w:rFonts w:ascii="Tahoma" w:eastAsia="MS Mincho" w:hAnsi="Tahoma" w:cs="Tahoma"/>
      <w:sz w:val="16"/>
      <w:szCs w:val="1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E00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44"/>
    <w:pPr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qFormat/>
    <w:rsid w:val="00425F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rsid w:val="00425F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qFormat/>
    <w:rsid w:val="00425F4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5F44"/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425F44"/>
    <w:rPr>
      <w:rFonts w:ascii="Verdana" w:eastAsia="MS Mincho" w:hAnsi="Verdana" w:cs="Arial"/>
      <w:b/>
      <w:bCs/>
      <w:iCs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425F44"/>
    <w:rPr>
      <w:rFonts w:ascii="Verdana" w:eastAsia="MS Mincho" w:hAnsi="Verdana" w:cs="Arial"/>
      <w:b/>
      <w:bCs/>
      <w:sz w:val="20"/>
      <w:szCs w:val="26"/>
      <w:lang w:val="es-ES" w:eastAsia="ja-JP"/>
    </w:rPr>
  </w:style>
  <w:style w:type="table" w:styleId="Tablaconcuadrcula">
    <w:name w:val="Table Grid"/>
    <w:basedOn w:val="Tablanormal"/>
    <w:rsid w:val="00425F44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autoRedefine/>
    <w:semiHidden/>
    <w:rsid w:val="00425F44"/>
    <w:pPr>
      <w:spacing w:after="0"/>
      <w:outlineLvl w:val="0"/>
    </w:pPr>
    <w:rPr>
      <w:rFonts w:ascii="Arial" w:eastAsia="Times New Roman" w:hAnsi="Arial"/>
      <w:sz w:val="16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semiHidden/>
    <w:rsid w:val="00425F44"/>
    <w:rPr>
      <w:rFonts w:ascii="Arial" w:eastAsia="Times New Roman" w:hAnsi="Arial" w:cs="Times New Roman"/>
      <w:sz w:val="16"/>
      <w:szCs w:val="20"/>
      <w:lang w:val="es-ES" w:eastAsia="es-CL"/>
    </w:rPr>
  </w:style>
  <w:style w:type="character" w:styleId="Refdenotaalpie">
    <w:name w:val="footnote reference"/>
    <w:basedOn w:val="Fuentedeprrafopredeter"/>
    <w:semiHidden/>
    <w:rsid w:val="00425F44"/>
    <w:rPr>
      <w:vertAlign w:val="superscript"/>
    </w:rPr>
  </w:style>
  <w:style w:type="paragraph" w:customStyle="1" w:styleId="Normal3">
    <w:name w:val="Normal3"/>
    <w:basedOn w:val="Normal"/>
    <w:rsid w:val="00425F44"/>
    <w:pPr>
      <w:spacing w:after="0" w:line="360" w:lineRule="auto"/>
      <w:jc w:val="left"/>
    </w:pPr>
    <w:rPr>
      <w:rFonts w:eastAsia="Times New Roman"/>
      <w:szCs w:val="20"/>
      <w:lang w:eastAsia="es-ES"/>
    </w:rPr>
  </w:style>
  <w:style w:type="paragraph" w:customStyle="1" w:styleId="Estilo2">
    <w:name w:val="Estilo2"/>
    <w:basedOn w:val="Normal"/>
    <w:rsid w:val="00425F44"/>
    <w:pPr>
      <w:spacing w:after="0"/>
      <w:jc w:val="left"/>
    </w:pPr>
    <w:rPr>
      <w:rFonts w:ascii="Times New Roman" w:eastAsia="Times New Roman" w:hAnsi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A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A53"/>
    <w:rPr>
      <w:rFonts w:ascii="Tahoma" w:eastAsia="MS Mincho" w:hAnsi="Tahoma" w:cs="Tahoma"/>
      <w:sz w:val="16"/>
      <w:szCs w:val="1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E0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768A-9F36-4F33-8855-3FB2B44E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Correa</dc:creator>
  <cp:lastModifiedBy>Ximena Correa</cp:lastModifiedBy>
  <cp:revision>2</cp:revision>
  <cp:lastPrinted>2012-08-17T15:13:00Z</cp:lastPrinted>
  <dcterms:created xsi:type="dcterms:W3CDTF">2013-08-09T16:01:00Z</dcterms:created>
  <dcterms:modified xsi:type="dcterms:W3CDTF">2013-08-09T16:01:00Z</dcterms:modified>
</cp:coreProperties>
</file>