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DB" w:rsidRPr="00A3744D" w:rsidRDefault="002A0E80" w:rsidP="00824BDB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bookmarkStart w:id="0" w:name="_GoBack"/>
      <w:r w:rsidRPr="00824BDB">
        <w:rPr>
          <w:rFonts w:ascii="Verdana" w:eastAsia="MS Mincho" w:hAnsi="Verdana" w:cs="Times New Roman"/>
          <w:b/>
          <w:sz w:val="24"/>
          <w:szCs w:val="24"/>
          <w:lang w:val="en-US" w:eastAsia="ja-JP"/>
        </w:rPr>
        <w:t xml:space="preserve">Section </w:t>
      </w:r>
      <w:r w:rsidR="00A3744D" w:rsidRPr="00824BDB">
        <w:rPr>
          <w:rFonts w:ascii="Verdana" w:eastAsia="MS Mincho" w:hAnsi="Verdana" w:cs="Times New Roman"/>
          <w:b/>
          <w:sz w:val="24"/>
          <w:szCs w:val="24"/>
          <w:lang w:val="en-US" w:eastAsia="ja-JP"/>
        </w:rPr>
        <w:t>II.-</w:t>
      </w:r>
      <w:bookmarkStart w:id="1" w:name="_Toc207794640"/>
      <w:bookmarkStart w:id="2" w:name="_Toc209948395"/>
      <w:bookmarkStart w:id="3" w:name="_Toc210124191"/>
      <w:bookmarkStart w:id="4" w:name="_Toc210124996"/>
      <w:bookmarkStart w:id="5" w:name="_Toc210125082"/>
      <w:bookmarkStart w:id="6" w:name="_Toc211311876"/>
      <w:r w:rsidR="00A3744D" w:rsidRPr="00824BDB">
        <w:rPr>
          <w:rFonts w:ascii="Verdana" w:eastAsia="MS Mincho" w:hAnsi="Verdana" w:cs="Arial"/>
          <w:b/>
          <w:bCs/>
          <w:kern w:val="32"/>
          <w:sz w:val="24"/>
          <w:szCs w:val="32"/>
          <w:lang w:val="en-US" w:eastAsia="ja-JP"/>
        </w:rPr>
        <w:t xml:space="preserve">Executive Summary </w:t>
      </w:r>
      <w:bookmarkEnd w:id="1"/>
      <w:bookmarkEnd w:id="2"/>
      <w:bookmarkEnd w:id="3"/>
      <w:bookmarkEnd w:id="4"/>
      <w:bookmarkEnd w:id="5"/>
      <w:bookmarkEnd w:id="6"/>
      <w:r w:rsidR="00824BDB" w:rsidRPr="00824BDB">
        <w:rPr>
          <w:rFonts w:ascii="Verdana" w:eastAsia="MS Mincho" w:hAnsi="Verdana" w:cs="Arial"/>
          <w:b/>
          <w:bCs/>
          <w:kern w:val="32"/>
          <w:sz w:val="20"/>
          <w:szCs w:val="20"/>
          <w:lang w:val="en-US" w:eastAsia="ja-JP"/>
        </w:rPr>
        <w:t>(Maximum length: 2 pages).</w:t>
      </w:r>
    </w:p>
    <w:bookmarkEnd w:id="0"/>
    <w:p w:rsidR="00116087" w:rsidRPr="00116087" w:rsidRDefault="00116087" w:rsidP="00824BDB">
      <w:pPr>
        <w:spacing w:after="80" w:line="240" w:lineRule="auto"/>
        <w:jc w:val="both"/>
        <w:rPr>
          <w:rFonts w:ascii="Verdana" w:eastAsia="MS Mincho" w:hAnsi="Verdana" w:cs="Arial"/>
          <w:bCs/>
          <w:i/>
          <w:kern w:val="32"/>
          <w:sz w:val="24"/>
          <w:szCs w:val="32"/>
          <w:lang w:eastAsia="ja-JP"/>
        </w:rPr>
      </w:pPr>
      <w:r w:rsidRPr="00116087">
        <w:rPr>
          <w:rFonts w:ascii="Verdana" w:eastAsia="MS Mincho" w:hAnsi="Verdana" w:cs="Arial"/>
          <w:bCs/>
          <w:i/>
          <w:kern w:val="32"/>
          <w:sz w:val="24"/>
          <w:szCs w:val="32"/>
          <w:lang w:eastAsia="ja-JP"/>
        </w:rPr>
        <w:t>(</w:t>
      </w:r>
      <w:r w:rsidR="00824BDB">
        <w:rPr>
          <w:rFonts w:ascii="Verdana" w:eastAsia="MS Mincho" w:hAnsi="Verdana" w:cs="Arial"/>
          <w:bCs/>
          <w:i/>
          <w:kern w:val="32"/>
          <w:sz w:val="24"/>
          <w:szCs w:val="32"/>
          <w:lang w:eastAsia="ja-JP"/>
        </w:rPr>
        <w:t>R</w:t>
      </w:r>
      <w:r w:rsidRPr="00116087">
        <w:rPr>
          <w:rFonts w:ascii="Verdana" w:eastAsia="MS Mincho" w:hAnsi="Verdana" w:cs="Arial"/>
          <w:bCs/>
          <w:i/>
          <w:kern w:val="32"/>
          <w:sz w:val="24"/>
          <w:szCs w:val="32"/>
          <w:lang w:eastAsia="ja-JP"/>
        </w:rPr>
        <w:t>ecuerde incluir la versión en español a continuación de ésta)</w:t>
      </w:r>
    </w:p>
    <w:p w:rsidR="00A3744D" w:rsidRDefault="00A3744D" w:rsidP="00A3744D">
      <w:pPr>
        <w:spacing w:after="80" w:line="240" w:lineRule="auto"/>
        <w:jc w:val="both"/>
        <w:rPr>
          <w:rFonts w:ascii="Verdana" w:eastAsia="MS Mincho" w:hAnsi="Verdana" w:cs="Times New Roman"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The </w:t>
      </w:r>
      <w:r w:rsidR="00116087">
        <w:rPr>
          <w:rFonts w:ascii="Verdana" w:eastAsia="MS Mincho" w:hAnsi="Verdana" w:cs="Times New Roman"/>
          <w:sz w:val="20"/>
          <w:szCs w:val="24"/>
          <w:lang w:val="en-US" w:eastAsia="ja-JP"/>
        </w:rPr>
        <w:t>following</w:t>
      </w:r>
      <w:r w:rsidRPr="00A3744D">
        <w:rPr>
          <w:rFonts w:ascii="Verdana" w:eastAsia="MS Mincho" w:hAnsi="Verdana" w:cs="Times New Roman"/>
          <w:sz w:val="20"/>
          <w:szCs w:val="24"/>
          <w:lang w:val="en-US" w:eastAsia="ja-JP"/>
        </w:rPr>
        <w:t xml:space="preserve"> summary must consider the following aspects: 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b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b/>
          <w:sz w:val="20"/>
          <w:szCs w:val="24"/>
          <w:lang w:val="en-US" w:eastAsia="ja-JP"/>
        </w:rPr>
        <w:t>A. Pertinence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sz w:val="20"/>
          <w:szCs w:val="24"/>
          <w:lang w:val="en-US" w:eastAsia="ja-JP"/>
        </w:rPr>
        <w:t xml:space="preserve">Indicate the pertinence of the proposed </w:t>
      </w:r>
      <w:r>
        <w:rPr>
          <w:rFonts w:ascii="Verdana" w:eastAsia="MS Mincho" w:hAnsi="Verdana" w:cs="Arial"/>
          <w:sz w:val="20"/>
          <w:szCs w:val="24"/>
          <w:lang w:val="en-US" w:eastAsia="ja-JP"/>
        </w:rPr>
        <w:t>CONICYT</w:t>
      </w:r>
      <w:r w:rsidRPr="00A3744D">
        <w:rPr>
          <w:rFonts w:ascii="Verdana" w:eastAsia="MS Mincho" w:hAnsi="Verdana" w:cs="Arial"/>
          <w:sz w:val="20"/>
          <w:szCs w:val="24"/>
          <w:lang w:val="en-US" w:eastAsia="ja-JP"/>
        </w:rPr>
        <w:t xml:space="preserve">.   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sz w:val="20"/>
          <w:szCs w:val="24"/>
          <w:lang w:val="en-US" w:eastAsia="ja-JP"/>
        </w:rPr>
      </w:pP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b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b/>
          <w:sz w:val="20"/>
          <w:szCs w:val="24"/>
          <w:lang w:val="en-US" w:eastAsia="ja-JP"/>
        </w:rPr>
        <w:t xml:space="preserve">B. Main Activities 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sz w:val="20"/>
          <w:szCs w:val="24"/>
          <w:lang w:val="en-US" w:eastAsia="ja-JP"/>
        </w:rPr>
        <w:t xml:space="preserve">Indicate the main research and advanced human capital training activities to be performed through the Development Plan in order to be at the frontier of scientific research at </w:t>
      </w:r>
      <w:r>
        <w:rPr>
          <w:rFonts w:ascii="Verdana" w:eastAsia="MS Mincho" w:hAnsi="Verdana" w:cs="Arial"/>
          <w:sz w:val="20"/>
          <w:szCs w:val="24"/>
          <w:lang w:val="en-US" w:eastAsia="ja-JP"/>
        </w:rPr>
        <w:t xml:space="preserve">an </w:t>
      </w:r>
      <w:r w:rsidRPr="00A3744D">
        <w:rPr>
          <w:rFonts w:ascii="Verdana" w:eastAsia="MS Mincho" w:hAnsi="Verdana" w:cs="Arial"/>
          <w:sz w:val="20"/>
          <w:szCs w:val="24"/>
          <w:lang w:val="en-US" w:eastAsia="ja-JP"/>
        </w:rPr>
        <w:t xml:space="preserve">international level. 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b/>
          <w:sz w:val="20"/>
          <w:szCs w:val="24"/>
          <w:lang w:val="en-US" w:eastAsia="ja-JP"/>
        </w:rPr>
      </w:pP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b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b/>
          <w:sz w:val="20"/>
          <w:szCs w:val="24"/>
          <w:lang w:val="en-US" w:eastAsia="ja-JP"/>
        </w:rPr>
        <w:t xml:space="preserve">C. Relevance of the Lines of Research </w:t>
      </w:r>
      <w:r w:rsidR="00116087" w:rsidRPr="00A3744D">
        <w:rPr>
          <w:rFonts w:ascii="Verdana" w:eastAsia="MS Mincho" w:hAnsi="Verdana" w:cs="Arial"/>
          <w:sz w:val="20"/>
          <w:szCs w:val="24"/>
          <w:lang w:val="en-US" w:eastAsia="ja-JP"/>
        </w:rPr>
        <w:t>Development Plan in relation to the objectives and purposes of the Basal F</w:t>
      </w:r>
      <w:r w:rsidR="00116087">
        <w:rPr>
          <w:rFonts w:ascii="Verdana" w:eastAsia="MS Mincho" w:hAnsi="Verdana" w:cs="Arial"/>
          <w:sz w:val="20"/>
          <w:szCs w:val="24"/>
          <w:lang w:val="en-US" w:eastAsia="ja-JP"/>
        </w:rPr>
        <w:t>unding</w:t>
      </w:r>
      <w:r w:rsidR="00116087" w:rsidRPr="00A3744D">
        <w:rPr>
          <w:rFonts w:ascii="Verdana" w:eastAsia="MS Mincho" w:hAnsi="Verdana" w:cs="Arial"/>
          <w:sz w:val="20"/>
          <w:szCs w:val="24"/>
          <w:lang w:val="en-US" w:eastAsia="ja-JP"/>
        </w:rPr>
        <w:t xml:space="preserve"> for Scientific and Technological Centers of Excellence</w:t>
      </w:r>
      <w:r w:rsidR="00116087">
        <w:rPr>
          <w:rFonts w:ascii="Verdana" w:eastAsia="MS Mincho" w:hAnsi="Verdana" w:cs="Arial"/>
          <w:sz w:val="20"/>
          <w:szCs w:val="24"/>
          <w:lang w:val="en-US" w:eastAsia="ja-JP"/>
        </w:rPr>
        <w:t xml:space="preserve"> of the Associative Research Program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sz w:val="20"/>
          <w:szCs w:val="24"/>
          <w:lang w:val="en-US" w:eastAsia="ja-JP"/>
        </w:rPr>
        <w:t xml:space="preserve">Describe the importance of the lines of research of the Center regarding the scientific and economic development of the country.  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sz w:val="20"/>
          <w:szCs w:val="24"/>
          <w:lang w:val="en-US" w:eastAsia="ja-JP"/>
        </w:rPr>
      </w:pP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b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b/>
          <w:sz w:val="20"/>
          <w:szCs w:val="24"/>
          <w:lang w:val="en-US" w:eastAsia="ja-JP"/>
        </w:rPr>
        <w:t>D. Links to the Productive Sector and Leverage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sz w:val="20"/>
          <w:szCs w:val="24"/>
          <w:lang w:val="en-US" w:eastAsia="ja-JP"/>
        </w:rPr>
        <w:t xml:space="preserve">Briefly describe the strategy that the Center will implement in order to create links to the productive sector and the leverage of new resources.  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sz w:val="20"/>
          <w:szCs w:val="24"/>
          <w:lang w:val="en-US" w:eastAsia="ja-JP"/>
        </w:rPr>
      </w:pP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b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b/>
          <w:sz w:val="20"/>
          <w:szCs w:val="24"/>
          <w:lang w:val="en-US" w:eastAsia="ja-JP"/>
        </w:rPr>
        <w:t>E. Expected Impact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sz w:val="20"/>
          <w:szCs w:val="24"/>
          <w:lang w:val="en-US" w:eastAsia="ja-JP"/>
        </w:rPr>
      </w:pPr>
      <w:r w:rsidRPr="00A3744D">
        <w:rPr>
          <w:rFonts w:ascii="Verdana" w:eastAsia="MS Mincho" w:hAnsi="Verdana" w:cs="Arial"/>
          <w:sz w:val="20"/>
          <w:szCs w:val="24"/>
          <w:lang w:val="en-US" w:eastAsia="ja-JP"/>
        </w:rPr>
        <w:t xml:space="preserve">Refer to the expected impact of the Center’s research results on the Chilean society and economy.  </w:t>
      </w:r>
    </w:p>
    <w:p w:rsidR="00A3744D" w:rsidRPr="00A3744D" w:rsidRDefault="00A3744D" w:rsidP="00A3744D">
      <w:pPr>
        <w:spacing w:after="0" w:line="240" w:lineRule="auto"/>
        <w:jc w:val="both"/>
        <w:rPr>
          <w:rFonts w:ascii="Verdana" w:eastAsia="MS Mincho" w:hAnsi="Verdana" w:cs="Arial"/>
          <w:sz w:val="20"/>
          <w:szCs w:val="24"/>
          <w:lang w:val="en-US" w:eastAsia="ja-JP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10348"/>
      </w:tblGrid>
      <w:tr w:rsidR="00A3744D" w:rsidRPr="00824BDB" w:rsidTr="00DD13D4">
        <w:tc>
          <w:tcPr>
            <w:tcW w:w="10348" w:type="dxa"/>
          </w:tcPr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A3744D" w:rsidRDefault="00A3744D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347B31" w:rsidRDefault="00347B31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1139F8" w:rsidRDefault="001139F8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  <w:p w:rsidR="001139F8" w:rsidRDefault="001139F8" w:rsidP="00A3744D">
            <w:pPr>
              <w:spacing w:after="80"/>
              <w:jc w:val="both"/>
              <w:rPr>
                <w:rFonts w:ascii="Verdana" w:eastAsia="MS Mincho" w:hAnsi="Verdana" w:cs="Times New Roman"/>
                <w:sz w:val="20"/>
                <w:szCs w:val="24"/>
                <w:lang w:val="en-US" w:eastAsia="ja-JP"/>
              </w:rPr>
            </w:pPr>
          </w:p>
        </w:tc>
      </w:tr>
    </w:tbl>
    <w:p w:rsidR="00CF6D0B" w:rsidRDefault="00CF6D0B" w:rsidP="00116087">
      <w:pPr>
        <w:rPr>
          <w:rFonts w:ascii="Verdana" w:hAnsi="Verdana"/>
          <w:b/>
          <w:sz w:val="24"/>
          <w:szCs w:val="24"/>
        </w:rPr>
      </w:pPr>
    </w:p>
    <w:p w:rsidR="00116087" w:rsidRPr="00116087" w:rsidRDefault="00116087" w:rsidP="00116087">
      <w:pPr>
        <w:rPr>
          <w:rFonts w:ascii="Verdana" w:hAnsi="Verdana"/>
          <w:sz w:val="24"/>
          <w:szCs w:val="24"/>
        </w:rPr>
      </w:pPr>
      <w:r w:rsidRPr="00116087">
        <w:rPr>
          <w:rFonts w:ascii="Verdana" w:hAnsi="Verdana"/>
          <w:b/>
          <w:sz w:val="24"/>
          <w:szCs w:val="24"/>
        </w:rPr>
        <w:lastRenderedPageBreak/>
        <w:t xml:space="preserve">SECCION II: </w:t>
      </w:r>
      <w:bookmarkStart w:id="7" w:name="_Toc211071845"/>
      <w:r w:rsidRPr="00116087">
        <w:rPr>
          <w:rFonts w:ascii="Verdana" w:hAnsi="Verdana"/>
          <w:b/>
          <w:sz w:val="24"/>
          <w:szCs w:val="24"/>
        </w:rPr>
        <w:t>Resumen Ejecutivo(máximo2 páginas)</w:t>
      </w:r>
      <w:bookmarkEnd w:id="7"/>
    </w:p>
    <w:p w:rsidR="00116087" w:rsidRPr="00116087" w:rsidRDefault="00116087" w:rsidP="00116087">
      <w:pPr>
        <w:rPr>
          <w:rFonts w:ascii="Verdana" w:hAnsi="Verdana"/>
          <w:sz w:val="20"/>
          <w:szCs w:val="20"/>
        </w:rPr>
      </w:pPr>
      <w:r w:rsidRPr="00116087">
        <w:rPr>
          <w:rFonts w:ascii="Verdana" w:hAnsi="Verdana"/>
          <w:sz w:val="20"/>
          <w:szCs w:val="20"/>
        </w:rPr>
        <w:t>Debe considerar los siguientes aspectos:</w:t>
      </w:r>
    </w:p>
    <w:p w:rsidR="00116087" w:rsidRPr="00116087" w:rsidRDefault="00116087" w:rsidP="00116087">
      <w:pPr>
        <w:spacing w:after="0"/>
        <w:rPr>
          <w:rFonts w:ascii="Verdana" w:hAnsi="Verdana" w:cs="Arial"/>
          <w:b/>
          <w:sz w:val="20"/>
          <w:szCs w:val="20"/>
        </w:rPr>
      </w:pPr>
      <w:r w:rsidRPr="00116087">
        <w:rPr>
          <w:rFonts w:ascii="Verdana" w:hAnsi="Verdana" w:cs="Arial"/>
          <w:b/>
          <w:sz w:val="20"/>
          <w:szCs w:val="20"/>
        </w:rPr>
        <w:t>A. Pertinencia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  <w:r w:rsidRPr="00116087">
        <w:rPr>
          <w:rFonts w:ascii="Verdana" w:hAnsi="Verdana" w:cs="Arial"/>
          <w:sz w:val="20"/>
          <w:szCs w:val="20"/>
        </w:rPr>
        <w:t>Indique la pertinencia del Plan de Desarrollo propuesto en relación a los objetivos y propósitos del Programa de Financiamiento Basal para Centros Científicos y Tecnológicos de Excelencia.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</w:p>
    <w:p w:rsidR="00116087" w:rsidRPr="00116087" w:rsidRDefault="00116087" w:rsidP="00116087">
      <w:pPr>
        <w:spacing w:after="0"/>
        <w:rPr>
          <w:rFonts w:ascii="Verdana" w:hAnsi="Verdana" w:cs="Arial"/>
          <w:b/>
          <w:sz w:val="20"/>
          <w:szCs w:val="20"/>
        </w:rPr>
      </w:pPr>
      <w:r w:rsidRPr="00116087">
        <w:rPr>
          <w:rFonts w:ascii="Verdana" w:hAnsi="Verdana" w:cs="Arial"/>
          <w:b/>
          <w:sz w:val="20"/>
          <w:szCs w:val="20"/>
        </w:rPr>
        <w:t>B. Principales Actividades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  <w:r w:rsidRPr="00116087">
        <w:rPr>
          <w:rFonts w:ascii="Verdana" w:hAnsi="Verdana" w:cs="Arial"/>
          <w:sz w:val="20"/>
          <w:szCs w:val="20"/>
        </w:rPr>
        <w:t xml:space="preserve">Indique las principales actividades de investigación y de formación de capital humano avanzado a realizar a través del Plan de Desarrollo para situarse en la frontera de investigación a nivel internacional. 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</w:p>
    <w:p w:rsidR="00116087" w:rsidRPr="00116087" w:rsidRDefault="00116087" w:rsidP="00116087">
      <w:pPr>
        <w:spacing w:after="0"/>
        <w:rPr>
          <w:rFonts w:ascii="Verdana" w:hAnsi="Verdana" w:cs="Arial"/>
          <w:b/>
          <w:sz w:val="20"/>
          <w:szCs w:val="20"/>
        </w:rPr>
      </w:pPr>
      <w:r w:rsidRPr="00116087">
        <w:rPr>
          <w:rFonts w:ascii="Verdana" w:hAnsi="Verdana" w:cs="Arial"/>
          <w:b/>
          <w:sz w:val="20"/>
          <w:szCs w:val="20"/>
        </w:rPr>
        <w:t xml:space="preserve">C. Relevancia de las Líneas de Investigación 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  <w:r w:rsidRPr="00116087">
        <w:rPr>
          <w:rFonts w:ascii="Verdana" w:hAnsi="Verdana" w:cs="Arial"/>
          <w:sz w:val="20"/>
          <w:szCs w:val="20"/>
        </w:rPr>
        <w:t>Describa la importancia que tienen las líneas de investigación del Centro para el desarrollo económico y científico del país.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</w:p>
    <w:p w:rsidR="00116087" w:rsidRPr="00116087" w:rsidRDefault="00116087" w:rsidP="00116087">
      <w:pPr>
        <w:spacing w:after="0"/>
        <w:rPr>
          <w:rFonts w:ascii="Verdana" w:hAnsi="Verdana" w:cs="Arial"/>
          <w:b/>
          <w:sz w:val="20"/>
          <w:szCs w:val="20"/>
        </w:rPr>
      </w:pPr>
      <w:r w:rsidRPr="00116087">
        <w:rPr>
          <w:rFonts w:ascii="Verdana" w:hAnsi="Verdana" w:cs="Arial"/>
          <w:b/>
          <w:sz w:val="20"/>
          <w:szCs w:val="20"/>
        </w:rPr>
        <w:t>D. Vinculación  Internacional, con el Sector Productivo y Apalancamiento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  <w:r w:rsidRPr="00116087">
        <w:rPr>
          <w:rFonts w:ascii="Verdana" w:hAnsi="Verdana" w:cs="Arial"/>
          <w:sz w:val="20"/>
          <w:szCs w:val="20"/>
        </w:rPr>
        <w:t>Describa brevemente la estrategia que implementará el Centro para su vinculación Internacional, con el sector productivo y el apalancamiento de nuevos recursos.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</w:p>
    <w:p w:rsidR="00116087" w:rsidRPr="00116087" w:rsidRDefault="00116087" w:rsidP="00116087">
      <w:pPr>
        <w:spacing w:after="0"/>
        <w:rPr>
          <w:rFonts w:ascii="Verdana" w:hAnsi="Verdana" w:cs="Arial"/>
          <w:b/>
          <w:sz w:val="20"/>
          <w:szCs w:val="20"/>
        </w:rPr>
      </w:pPr>
      <w:r w:rsidRPr="00116087">
        <w:rPr>
          <w:rFonts w:ascii="Verdana" w:hAnsi="Verdana" w:cs="Arial"/>
          <w:b/>
          <w:sz w:val="20"/>
          <w:szCs w:val="20"/>
        </w:rPr>
        <w:t>E. Impacto Esperado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  <w:r w:rsidRPr="00116087">
        <w:rPr>
          <w:rFonts w:ascii="Verdana" w:hAnsi="Verdana" w:cs="Arial"/>
          <w:sz w:val="20"/>
          <w:szCs w:val="20"/>
        </w:rPr>
        <w:t>Refiérase a los resultados y los impactos esperados de las actividades propuestas en la sociedad y economía chilena.</w:t>
      </w:r>
    </w:p>
    <w:p w:rsidR="00116087" w:rsidRPr="00116087" w:rsidRDefault="00116087" w:rsidP="00116087">
      <w:pPr>
        <w:spacing w:after="0"/>
        <w:rPr>
          <w:rFonts w:ascii="Verdana" w:hAnsi="Verdana" w:cs="Arial"/>
          <w:sz w:val="20"/>
          <w:szCs w:val="20"/>
        </w:rPr>
      </w:pPr>
    </w:p>
    <w:p w:rsidR="00116087" w:rsidRPr="00116087" w:rsidRDefault="00116087" w:rsidP="00116087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116087" w:rsidTr="00116087">
        <w:tc>
          <w:tcPr>
            <w:tcW w:w="8978" w:type="dxa"/>
          </w:tcPr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  <w:p w:rsidR="00116087" w:rsidRDefault="0011608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06AEF" w:rsidRPr="00116087" w:rsidRDefault="00106AEF">
      <w:pPr>
        <w:rPr>
          <w:rFonts w:ascii="Verdana" w:hAnsi="Verdana"/>
          <w:sz w:val="20"/>
          <w:szCs w:val="20"/>
        </w:rPr>
      </w:pPr>
    </w:p>
    <w:sectPr w:rsidR="00106AEF" w:rsidRPr="00116087" w:rsidSect="00E13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D3" w:rsidRDefault="007906D3" w:rsidP="00347B31">
      <w:pPr>
        <w:spacing w:after="0" w:line="240" w:lineRule="auto"/>
      </w:pPr>
      <w:r>
        <w:separator/>
      </w:r>
    </w:p>
  </w:endnote>
  <w:endnote w:type="continuationSeparator" w:id="1">
    <w:p w:rsidR="007906D3" w:rsidRDefault="007906D3" w:rsidP="0034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8D" w:rsidRDefault="001C30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75684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C308D" w:rsidRPr="000E377B" w:rsidRDefault="001C308D" w:rsidP="001C308D">
            <w:pPr>
              <w:pStyle w:val="Piedepgina"/>
              <w:tabs>
                <w:tab w:val="clear" w:pos="8838"/>
                <w:tab w:val="center" w:pos="4252"/>
                <w:tab w:val="left" w:pos="5760"/>
                <w:tab w:val="left" w:pos="7669"/>
              </w:tabs>
              <w:jc w:val="center"/>
              <w:rPr>
                <w:rStyle w:val="Nmerodepgina"/>
                <w:sz w:val="16"/>
                <w:szCs w:val="16"/>
                <w:lang w:val="en-US"/>
              </w:rPr>
            </w:pPr>
            <w:r>
              <w:rPr>
                <w:rStyle w:val="Nmerodepgina"/>
                <w:sz w:val="16"/>
                <w:szCs w:val="16"/>
                <w:lang w:val="en-US"/>
              </w:rPr>
              <w:t>Associative Research Program</w:t>
            </w:r>
          </w:p>
          <w:p w:rsidR="001C308D" w:rsidRDefault="001C308D" w:rsidP="001C308D">
            <w:pPr>
              <w:pStyle w:val="Piedepgina"/>
              <w:jc w:val="center"/>
              <w:rPr>
                <w:rStyle w:val="Nmerodepgina"/>
              </w:rPr>
            </w:pPr>
            <w:r>
              <w:rPr>
                <w:rStyle w:val="Nmerodepgina"/>
                <w:sz w:val="16"/>
                <w:szCs w:val="16"/>
              </w:rPr>
              <w:t>CONICYT</w:t>
            </w:r>
          </w:p>
          <w:p w:rsidR="001C308D" w:rsidRPr="00DB2C0D" w:rsidRDefault="00E13226" w:rsidP="001C308D">
            <w:pPr>
              <w:pStyle w:val="Piedepgina"/>
              <w:jc w:val="center"/>
              <w:rPr>
                <w:sz w:val="18"/>
                <w:szCs w:val="18"/>
              </w:rPr>
            </w:pPr>
            <w:r w:rsidRPr="00DB2C0D">
              <w:rPr>
                <w:rStyle w:val="Nmerodepgina"/>
                <w:sz w:val="18"/>
                <w:szCs w:val="18"/>
              </w:rPr>
              <w:fldChar w:fldCharType="begin"/>
            </w:r>
            <w:r w:rsidR="001C308D" w:rsidRPr="00DB2C0D">
              <w:rPr>
                <w:rStyle w:val="Nmerodepgina"/>
                <w:sz w:val="18"/>
                <w:szCs w:val="18"/>
              </w:rPr>
              <w:instrText xml:space="preserve"> PAGE </w:instrText>
            </w:r>
            <w:r w:rsidRPr="00DB2C0D">
              <w:rPr>
                <w:rStyle w:val="Nmerodepgina"/>
                <w:sz w:val="18"/>
                <w:szCs w:val="18"/>
              </w:rPr>
              <w:fldChar w:fldCharType="separate"/>
            </w:r>
            <w:r w:rsidR="00CF6D0B">
              <w:rPr>
                <w:rStyle w:val="Nmerodepgina"/>
                <w:noProof/>
                <w:sz w:val="18"/>
                <w:szCs w:val="18"/>
              </w:rPr>
              <w:t>2</w:t>
            </w:r>
            <w:r w:rsidRPr="00DB2C0D">
              <w:rPr>
                <w:rStyle w:val="Nmerodepgina"/>
                <w:sz w:val="18"/>
                <w:szCs w:val="18"/>
              </w:rPr>
              <w:fldChar w:fldCharType="end"/>
            </w:r>
            <w:r w:rsidR="001C308D" w:rsidRPr="00DB2C0D">
              <w:rPr>
                <w:rStyle w:val="Nmerodepgina"/>
                <w:sz w:val="18"/>
                <w:szCs w:val="18"/>
              </w:rPr>
              <w:t>/</w:t>
            </w:r>
            <w:r w:rsidRPr="00DB2C0D">
              <w:rPr>
                <w:rStyle w:val="Nmerodepgina"/>
                <w:sz w:val="18"/>
                <w:szCs w:val="18"/>
              </w:rPr>
              <w:fldChar w:fldCharType="begin"/>
            </w:r>
            <w:r w:rsidR="001C308D" w:rsidRPr="00DB2C0D">
              <w:rPr>
                <w:rStyle w:val="Nmerodepgina"/>
                <w:sz w:val="18"/>
                <w:szCs w:val="18"/>
              </w:rPr>
              <w:instrText xml:space="preserve"> NUMPAGES </w:instrText>
            </w:r>
            <w:r w:rsidRPr="00DB2C0D">
              <w:rPr>
                <w:rStyle w:val="Nmerodepgina"/>
                <w:sz w:val="18"/>
                <w:szCs w:val="18"/>
              </w:rPr>
              <w:fldChar w:fldCharType="separate"/>
            </w:r>
            <w:r w:rsidR="00CF6D0B">
              <w:rPr>
                <w:rStyle w:val="Nmerodepgina"/>
                <w:noProof/>
                <w:sz w:val="18"/>
                <w:szCs w:val="18"/>
              </w:rPr>
              <w:t>2</w:t>
            </w:r>
            <w:r w:rsidRPr="00DB2C0D">
              <w:rPr>
                <w:rStyle w:val="Nmerodepgina"/>
                <w:sz w:val="18"/>
                <w:szCs w:val="18"/>
              </w:rPr>
              <w:fldChar w:fldCharType="end"/>
            </w:r>
          </w:p>
          <w:p w:rsidR="00347B31" w:rsidRDefault="00347B31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</w:p>
          <w:p w:rsidR="00347B31" w:rsidRDefault="00E13226">
            <w:pPr>
              <w:pStyle w:val="Piedepgina"/>
              <w:jc w:val="center"/>
            </w:pPr>
          </w:p>
        </w:sdtContent>
      </w:sdt>
    </w:sdtContent>
  </w:sdt>
  <w:p w:rsidR="00347B31" w:rsidRDefault="00347B3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8D" w:rsidRDefault="001C30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D3" w:rsidRDefault="007906D3" w:rsidP="00347B31">
      <w:pPr>
        <w:spacing w:after="0" w:line="240" w:lineRule="auto"/>
      </w:pPr>
      <w:r>
        <w:separator/>
      </w:r>
    </w:p>
  </w:footnote>
  <w:footnote w:type="continuationSeparator" w:id="1">
    <w:p w:rsidR="007906D3" w:rsidRDefault="007906D3" w:rsidP="0034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8D" w:rsidRDefault="001C30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8D" w:rsidRDefault="001C308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8D" w:rsidRDefault="001C308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44D"/>
    <w:rsid w:val="00106AEF"/>
    <w:rsid w:val="001139F8"/>
    <w:rsid w:val="00116087"/>
    <w:rsid w:val="001C308D"/>
    <w:rsid w:val="00207643"/>
    <w:rsid w:val="002A0E80"/>
    <w:rsid w:val="00347B31"/>
    <w:rsid w:val="0073426C"/>
    <w:rsid w:val="007906D3"/>
    <w:rsid w:val="00812C27"/>
    <w:rsid w:val="00824BDB"/>
    <w:rsid w:val="008347D3"/>
    <w:rsid w:val="00A3744D"/>
    <w:rsid w:val="00CF6D0B"/>
    <w:rsid w:val="00DB649F"/>
    <w:rsid w:val="00DD0CF2"/>
    <w:rsid w:val="00DD13D4"/>
    <w:rsid w:val="00E13226"/>
    <w:rsid w:val="00ED6D14"/>
    <w:rsid w:val="00F65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7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B31"/>
  </w:style>
  <w:style w:type="paragraph" w:styleId="Piedepgina">
    <w:name w:val="footer"/>
    <w:basedOn w:val="Normal"/>
    <w:link w:val="PiedepginaCar"/>
    <w:uiPriority w:val="99"/>
    <w:unhideWhenUsed/>
    <w:rsid w:val="00347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B31"/>
  </w:style>
  <w:style w:type="paragraph" w:styleId="Textodeglobo">
    <w:name w:val="Balloon Text"/>
    <w:basedOn w:val="Normal"/>
    <w:link w:val="TextodegloboCar"/>
    <w:uiPriority w:val="99"/>
    <w:semiHidden/>
    <w:unhideWhenUsed/>
    <w:rsid w:val="003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B3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C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7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B31"/>
  </w:style>
  <w:style w:type="paragraph" w:styleId="Piedepgina">
    <w:name w:val="footer"/>
    <w:basedOn w:val="Normal"/>
    <w:link w:val="PiedepginaCar"/>
    <w:uiPriority w:val="99"/>
    <w:unhideWhenUsed/>
    <w:rsid w:val="00347B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B31"/>
  </w:style>
  <w:style w:type="paragraph" w:styleId="Textodeglobo">
    <w:name w:val="Balloon Text"/>
    <w:basedOn w:val="Normal"/>
    <w:link w:val="TextodegloboCar"/>
    <w:uiPriority w:val="99"/>
    <w:semiHidden/>
    <w:unhideWhenUsed/>
    <w:rsid w:val="003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B3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C3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conicyt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Correa</dc:creator>
  <cp:lastModifiedBy>Isabel Meneses Cabellos</cp:lastModifiedBy>
  <cp:revision>3</cp:revision>
  <cp:lastPrinted>2012-10-11T13:04:00Z</cp:lastPrinted>
  <dcterms:created xsi:type="dcterms:W3CDTF">2013-04-22T13:06:00Z</dcterms:created>
  <dcterms:modified xsi:type="dcterms:W3CDTF">2013-07-17T16:20:00Z</dcterms:modified>
</cp:coreProperties>
</file>